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F9C" w:rsidRPr="00C64F91" w:rsidRDefault="00B12F9C" w:rsidP="00B12F9C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Правительство Ленинградской области</w:t>
      </w:r>
    </w:p>
    <w:p w:rsidR="00B12F9C" w:rsidRDefault="00B12F9C" w:rsidP="00B12F9C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 xml:space="preserve">Комитет общего </w:t>
      </w:r>
      <w:r>
        <w:rPr>
          <w:b/>
          <w:bCs/>
          <w:sz w:val="28"/>
          <w:szCs w:val="28"/>
        </w:rPr>
        <w:t>и профессионального образования</w:t>
      </w:r>
    </w:p>
    <w:p w:rsidR="00B12F9C" w:rsidRDefault="00B12F9C" w:rsidP="00B12F9C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Ленинградской области</w:t>
      </w:r>
    </w:p>
    <w:p w:rsidR="00B12F9C" w:rsidRDefault="00B12F9C" w:rsidP="00A605B0">
      <w:pPr>
        <w:jc w:val="center"/>
        <w:rPr>
          <w:b/>
          <w:bCs/>
          <w:sz w:val="28"/>
          <w:szCs w:val="28"/>
        </w:rPr>
      </w:pP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Автономное образовательное учреждение высшего образования Ленинградской области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(АОУ ВО ЛО «ГИЭФПТ»)</w:t>
      </w:r>
    </w:p>
    <w:p w:rsidR="00A605B0" w:rsidRPr="00B1240A" w:rsidRDefault="00A605B0" w:rsidP="00A605B0">
      <w:pPr>
        <w:rPr>
          <w:bCs/>
          <w:sz w:val="28"/>
          <w:szCs w:val="28"/>
        </w:rPr>
      </w:pPr>
    </w:p>
    <w:p w:rsidR="00A605B0" w:rsidRDefault="00A605B0" w:rsidP="00A605B0">
      <w:pPr>
        <w:jc w:val="center"/>
        <w:rPr>
          <w:bCs/>
          <w:sz w:val="28"/>
          <w:szCs w:val="28"/>
        </w:rPr>
      </w:pPr>
    </w:p>
    <w:p w:rsidR="00147576" w:rsidRDefault="00147576" w:rsidP="00A605B0">
      <w:pPr>
        <w:jc w:val="center"/>
        <w:rPr>
          <w:bCs/>
          <w:sz w:val="28"/>
          <w:szCs w:val="28"/>
        </w:rPr>
      </w:pPr>
    </w:p>
    <w:p w:rsidR="00147576" w:rsidRDefault="00147576" w:rsidP="00A605B0">
      <w:pPr>
        <w:jc w:val="center"/>
        <w:rPr>
          <w:bCs/>
          <w:sz w:val="28"/>
          <w:szCs w:val="28"/>
        </w:rPr>
      </w:pPr>
    </w:p>
    <w:p w:rsidR="00147576" w:rsidRPr="00B1240A" w:rsidRDefault="00147576" w:rsidP="00A605B0">
      <w:pPr>
        <w:jc w:val="center"/>
        <w:rPr>
          <w:bCs/>
          <w:sz w:val="28"/>
          <w:szCs w:val="28"/>
        </w:rPr>
      </w:pPr>
    </w:p>
    <w:p w:rsidR="00A605B0" w:rsidRPr="00B1240A" w:rsidRDefault="00A605B0" w:rsidP="002E2A7B">
      <w:pPr>
        <w:jc w:val="center"/>
        <w:rPr>
          <w:b/>
          <w:sz w:val="32"/>
          <w:szCs w:val="32"/>
        </w:rPr>
      </w:pPr>
      <w:r w:rsidRPr="00B1240A">
        <w:rPr>
          <w:b/>
          <w:bCs/>
          <w:sz w:val="32"/>
          <w:szCs w:val="32"/>
        </w:rPr>
        <w:t xml:space="preserve">ФОНД ОЦЕНОЧНЫХ </w:t>
      </w:r>
      <w:r w:rsidR="002E2A7B">
        <w:rPr>
          <w:b/>
          <w:bCs/>
          <w:sz w:val="32"/>
          <w:szCs w:val="32"/>
        </w:rPr>
        <w:t>СРЕДСТВ ПО</w:t>
      </w:r>
      <w:r w:rsidRPr="00B1240A">
        <w:rPr>
          <w:b/>
          <w:bCs/>
          <w:sz w:val="32"/>
          <w:szCs w:val="32"/>
        </w:rPr>
        <w:t xml:space="preserve"> ДИСЦИПЛИНЕ </w:t>
      </w:r>
    </w:p>
    <w:p w:rsidR="002E2A7B" w:rsidRDefault="002E2A7B" w:rsidP="00A605B0">
      <w:pPr>
        <w:jc w:val="center"/>
        <w:rPr>
          <w:bCs/>
          <w:sz w:val="32"/>
          <w:szCs w:val="32"/>
        </w:rPr>
      </w:pPr>
    </w:p>
    <w:p w:rsidR="003B7BA7" w:rsidRPr="00C64F91" w:rsidRDefault="003B7BA7" w:rsidP="003B7BA7">
      <w:pPr>
        <w:jc w:val="center"/>
        <w:rPr>
          <w:b/>
          <w:sz w:val="32"/>
          <w:szCs w:val="32"/>
        </w:rPr>
      </w:pPr>
      <w:r w:rsidRPr="00C64F91">
        <w:rPr>
          <w:b/>
          <w:bCs/>
          <w:sz w:val="32"/>
          <w:szCs w:val="32"/>
        </w:rPr>
        <w:t>«</w:t>
      </w:r>
      <w:r>
        <w:rPr>
          <w:b/>
          <w:bCs/>
          <w:sz w:val="32"/>
          <w:szCs w:val="32"/>
        </w:rPr>
        <w:t>Основы работы с интерактивной доской</w:t>
      </w:r>
      <w:r w:rsidRPr="00C64F91">
        <w:rPr>
          <w:b/>
          <w:bCs/>
          <w:sz w:val="32"/>
          <w:szCs w:val="32"/>
        </w:rPr>
        <w:t>»</w:t>
      </w: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Направление подготовки:</w:t>
      </w: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1F75B4">
        <w:rPr>
          <w:rFonts w:eastAsia="Times New Roman"/>
          <w:sz w:val="28"/>
          <w:szCs w:val="28"/>
        </w:rPr>
        <w:t>44.03.05 «Педагогическое образование (с двумя профилями подготовки)»</w:t>
      </w: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Направленность (профиль) программы:</w:t>
      </w:r>
    </w:p>
    <w:p w:rsidR="008C1824" w:rsidRPr="001F75B4" w:rsidRDefault="008C1824" w:rsidP="008C1824">
      <w:pPr>
        <w:jc w:val="center"/>
        <w:rPr>
          <w:rFonts w:eastAsia="Times New Roman"/>
          <w:sz w:val="28"/>
          <w:szCs w:val="28"/>
        </w:rPr>
      </w:pPr>
      <w:r w:rsidRPr="001F75B4">
        <w:rPr>
          <w:rFonts w:eastAsia="Times New Roman"/>
          <w:sz w:val="28"/>
          <w:szCs w:val="28"/>
        </w:rPr>
        <w:t>математика и физика</w:t>
      </w: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Квалификация выпускника:</w:t>
      </w: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бакалавр</w:t>
      </w: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:rsidR="00A605B0" w:rsidRPr="00B1240A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Форма обучения:</w:t>
      </w:r>
      <w:r w:rsidRPr="002E2A7B">
        <w:rPr>
          <w:bCs/>
          <w:sz w:val="28"/>
          <w:szCs w:val="28"/>
        </w:rPr>
        <w:tab/>
        <w:t>очная</w:t>
      </w: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2E2A7B" w:rsidRDefault="002E2A7B" w:rsidP="00A605B0">
      <w:pPr>
        <w:jc w:val="center"/>
        <w:rPr>
          <w:sz w:val="28"/>
          <w:szCs w:val="28"/>
        </w:rPr>
      </w:pPr>
      <w:bookmarkStart w:id="0" w:name="_GoBack"/>
      <w:bookmarkEnd w:id="0"/>
    </w:p>
    <w:p w:rsidR="002E2A7B" w:rsidRDefault="002E2A7B" w:rsidP="00A605B0">
      <w:pPr>
        <w:jc w:val="center"/>
        <w:rPr>
          <w:sz w:val="28"/>
          <w:szCs w:val="28"/>
        </w:rPr>
      </w:pPr>
    </w:p>
    <w:p w:rsidR="002E2A7B" w:rsidRDefault="002E2A7B" w:rsidP="00A605B0">
      <w:pPr>
        <w:jc w:val="center"/>
        <w:rPr>
          <w:sz w:val="28"/>
          <w:szCs w:val="28"/>
        </w:rPr>
      </w:pPr>
    </w:p>
    <w:p w:rsidR="002E2A7B" w:rsidRPr="00B1240A" w:rsidRDefault="002E2A7B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Гатчина</w:t>
      </w:r>
    </w:p>
    <w:p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202</w:t>
      </w:r>
      <w:r w:rsidR="002E2A7B">
        <w:rPr>
          <w:sz w:val="28"/>
          <w:szCs w:val="28"/>
        </w:rPr>
        <w:t>4</w:t>
      </w:r>
    </w:p>
    <w:p w:rsidR="002E2A7B" w:rsidRDefault="002E2A7B" w:rsidP="00A605B0">
      <w:pPr>
        <w:rPr>
          <w:sz w:val="28"/>
          <w:szCs w:val="28"/>
        </w:rPr>
        <w:sectPr w:rsidR="002E2A7B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0221D5" w:rsidRDefault="000221D5" w:rsidP="000221D5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Фонд оценочных и методических материалов по дисциплине «</w:t>
      </w:r>
      <w:r w:rsidRPr="000221D5">
        <w:rPr>
          <w:rFonts w:eastAsia="Calibri"/>
          <w:sz w:val="28"/>
          <w:szCs w:val="28"/>
        </w:rPr>
        <w:t>Основы работы с интерактивной доской</w:t>
      </w:r>
      <w:r>
        <w:rPr>
          <w:rFonts w:eastAsia="Calibri"/>
          <w:sz w:val="28"/>
          <w:szCs w:val="28"/>
        </w:rPr>
        <w:t>» разработан на основе Федерального государственного образовательного стандарта высшего образования (далее ФГОС ВО) по направлению подготовки 44.03.05 – Педагогическое образование (с двумя профилями подготовки), направленность (профиль) образовательной программы – Математика и физика.</w:t>
      </w:r>
    </w:p>
    <w:p w:rsidR="000221D5" w:rsidRDefault="000221D5" w:rsidP="000221D5">
      <w:pPr>
        <w:rPr>
          <w:rFonts w:eastAsia="Calibri"/>
        </w:rPr>
      </w:pPr>
    </w:p>
    <w:p w:rsidR="000221D5" w:rsidRDefault="000221D5" w:rsidP="000221D5">
      <w:pPr>
        <w:rPr>
          <w:rFonts w:eastAsia="Calibri"/>
        </w:rPr>
      </w:pPr>
    </w:p>
    <w:p w:rsidR="000221D5" w:rsidRDefault="000221D5" w:rsidP="000221D5">
      <w:pPr>
        <w:rPr>
          <w:rFonts w:eastAsia="Calibri"/>
        </w:rPr>
      </w:pPr>
    </w:p>
    <w:p w:rsidR="000221D5" w:rsidRDefault="000221D5" w:rsidP="000221D5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:rsidR="000221D5" w:rsidRDefault="000221D5" w:rsidP="000221D5">
      <w:pPr>
        <w:rPr>
          <w:rFonts w:eastAsia="Calibri"/>
        </w:rPr>
      </w:pPr>
    </w:p>
    <w:p w:rsidR="000221D5" w:rsidRDefault="000221D5" w:rsidP="000221D5">
      <w:pPr>
        <w:rPr>
          <w:rFonts w:eastAsia="Calibri"/>
        </w:rPr>
      </w:pPr>
    </w:p>
    <w:p w:rsidR="000221D5" w:rsidRDefault="000221D5" w:rsidP="000221D5">
      <w:pPr>
        <w:rPr>
          <w:rFonts w:eastAsia="Calibri"/>
        </w:rPr>
      </w:pPr>
    </w:p>
    <w:p w:rsidR="000221D5" w:rsidRDefault="000221D5" w:rsidP="000221D5">
      <w:pPr>
        <w:ind w:left="-5" w:right="29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Разработчик: Зыкин А.В.</w:t>
      </w:r>
    </w:p>
    <w:p w:rsidR="000221D5" w:rsidRDefault="000221D5" w:rsidP="000221D5">
      <w:pPr>
        <w:jc w:val="both"/>
        <w:rPr>
          <w:rFonts w:eastAsia="Calibri"/>
          <w:sz w:val="28"/>
          <w:szCs w:val="28"/>
        </w:rPr>
      </w:pPr>
    </w:p>
    <w:p w:rsidR="000221D5" w:rsidRDefault="000221D5" w:rsidP="000221D5">
      <w:pPr>
        <w:rPr>
          <w:rFonts w:eastAsia="Calibri"/>
        </w:rPr>
      </w:pPr>
    </w:p>
    <w:p w:rsidR="000221D5" w:rsidRDefault="000221D5" w:rsidP="000221D5">
      <w:pPr>
        <w:rPr>
          <w:rFonts w:eastAsia="Calibri"/>
        </w:rPr>
      </w:pPr>
    </w:p>
    <w:p w:rsidR="000221D5" w:rsidRDefault="000221D5" w:rsidP="000221D5">
      <w:pPr>
        <w:rPr>
          <w:rFonts w:eastAsia="Calibri"/>
        </w:rPr>
      </w:pPr>
    </w:p>
    <w:p w:rsidR="000221D5" w:rsidRDefault="000221D5" w:rsidP="000221D5">
      <w:pPr>
        <w:ind w:right="6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СОГЛАСОВАНО:</w:t>
      </w:r>
    </w:p>
    <w:p w:rsidR="000221D5" w:rsidRDefault="000221D5" w:rsidP="000221D5">
      <w:pPr>
        <w:rPr>
          <w:rFonts w:eastAsia="Calibri"/>
        </w:rPr>
      </w:pPr>
    </w:p>
    <w:p w:rsidR="000221D5" w:rsidRDefault="000221D5" w:rsidP="000221D5">
      <w:pPr>
        <w:rPr>
          <w:rFonts w:eastAsia="Calibri"/>
        </w:rPr>
      </w:pPr>
    </w:p>
    <w:p w:rsidR="000221D5" w:rsidRDefault="000221D5" w:rsidP="000221D5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Руководитель ОП / Зыкин А.В.</w:t>
      </w:r>
    </w:p>
    <w:p w:rsidR="000221D5" w:rsidRDefault="000221D5" w:rsidP="000221D5">
      <w:pPr>
        <w:jc w:val="both"/>
        <w:rPr>
          <w:rFonts w:eastAsia="Calibri"/>
          <w:sz w:val="28"/>
          <w:szCs w:val="28"/>
        </w:rPr>
      </w:pPr>
    </w:p>
    <w:p w:rsidR="00A605B0" w:rsidRPr="00B1240A" w:rsidRDefault="00A605B0" w:rsidP="00A605B0">
      <w:pPr>
        <w:sectPr w:rsidR="00A605B0" w:rsidRPr="00B1240A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0221D5" w:rsidRDefault="000221D5" w:rsidP="000221D5">
      <w:pPr>
        <w:jc w:val="center"/>
        <w:rPr>
          <w:b/>
          <w:sz w:val="28"/>
          <w:szCs w:val="28"/>
        </w:rPr>
      </w:pPr>
      <w:r w:rsidRPr="00B1240A">
        <w:rPr>
          <w:b/>
          <w:sz w:val="28"/>
          <w:szCs w:val="28"/>
        </w:rPr>
        <w:lastRenderedPageBreak/>
        <w:t>1</w:t>
      </w:r>
      <w:r>
        <w:rPr>
          <w:b/>
          <w:sz w:val="28"/>
          <w:szCs w:val="28"/>
        </w:rPr>
        <w:t>.</w:t>
      </w:r>
      <w:r w:rsidRPr="00B1240A">
        <w:rPr>
          <w:b/>
          <w:sz w:val="28"/>
          <w:szCs w:val="28"/>
        </w:rPr>
        <w:t xml:space="preserve"> Описание показателей и критериев оценивания компетенций на ра</w:t>
      </w:r>
      <w:r>
        <w:rPr>
          <w:b/>
          <w:sz w:val="28"/>
          <w:szCs w:val="28"/>
        </w:rPr>
        <w:t>зличных этапах их формирования,</w:t>
      </w:r>
    </w:p>
    <w:p w:rsidR="000221D5" w:rsidRPr="00B1240A" w:rsidRDefault="000221D5" w:rsidP="000221D5">
      <w:pPr>
        <w:jc w:val="center"/>
        <w:rPr>
          <w:b/>
          <w:sz w:val="28"/>
          <w:szCs w:val="28"/>
        </w:rPr>
      </w:pPr>
      <w:r w:rsidRPr="00B1240A">
        <w:rPr>
          <w:b/>
          <w:sz w:val="28"/>
          <w:szCs w:val="28"/>
        </w:rPr>
        <w:t>описание шкал оценивания</w:t>
      </w:r>
    </w:p>
    <w:p w:rsidR="000221D5" w:rsidRPr="00B1240A" w:rsidRDefault="000221D5" w:rsidP="000221D5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498"/>
        <w:gridCol w:w="4707"/>
        <w:gridCol w:w="2817"/>
        <w:gridCol w:w="2572"/>
        <w:gridCol w:w="1707"/>
        <w:gridCol w:w="1855"/>
      </w:tblGrid>
      <w:tr w:rsidR="000221D5" w:rsidRPr="00B1240A" w:rsidTr="003E0E71">
        <w:tc>
          <w:tcPr>
            <w:tcW w:w="880" w:type="dxa"/>
            <w:gridSpan w:val="2"/>
            <w:vMerge w:val="restart"/>
            <w:textDirection w:val="btLr"/>
            <w:vAlign w:val="center"/>
          </w:tcPr>
          <w:p w:rsidR="000221D5" w:rsidRPr="00974AD3" w:rsidRDefault="000221D5" w:rsidP="003E0E71">
            <w:pPr>
              <w:ind w:left="113" w:right="113"/>
              <w:jc w:val="center"/>
              <w:rPr>
                <w:b/>
              </w:rPr>
            </w:pPr>
            <w:r w:rsidRPr="00974AD3">
              <w:rPr>
                <w:b/>
              </w:rPr>
              <w:t>Шкала оценивания</w:t>
            </w:r>
          </w:p>
        </w:tc>
        <w:tc>
          <w:tcPr>
            <w:tcW w:w="4924" w:type="dxa"/>
            <w:vMerge w:val="restart"/>
            <w:shd w:val="clear" w:color="auto" w:fill="auto"/>
            <w:vAlign w:val="center"/>
          </w:tcPr>
          <w:p w:rsidR="000221D5" w:rsidRPr="00974AD3" w:rsidRDefault="000221D5" w:rsidP="003E0E71">
            <w:pPr>
              <w:jc w:val="center"/>
              <w:rPr>
                <w:b/>
              </w:rPr>
            </w:pPr>
            <w:r w:rsidRPr="00974AD3">
              <w:rPr>
                <w:b/>
              </w:rPr>
              <w:t>Планируемые результаты обучения</w:t>
            </w:r>
          </w:p>
        </w:tc>
        <w:tc>
          <w:tcPr>
            <w:tcW w:w="8982" w:type="dxa"/>
            <w:gridSpan w:val="4"/>
            <w:shd w:val="clear" w:color="auto" w:fill="auto"/>
            <w:vAlign w:val="center"/>
          </w:tcPr>
          <w:p w:rsidR="000221D5" w:rsidRPr="00974AD3" w:rsidRDefault="000221D5" w:rsidP="003E0E71">
            <w:pPr>
              <w:jc w:val="center"/>
              <w:rPr>
                <w:b/>
              </w:rPr>
            </w:pPr>
            <w:r w:rsidRPr="00974AD3">
              <w:rPr>
                <w:b/>
              </w:rPr>
              <w:t>Критерии оценивания результатов обучения</w:t>
            </w:r>
          </w:p>
        </w:tc>
      </w:tr>
      <w:tr w:rsidR="000221D5" w:rsidRPr="00B1240A" w:rsidTr="003E0E71">
        <w:trPr>
          <w:trHeight w:val="1560"/>
        </w:trPr>
        <w:tc>
          <w:tcPr>
            <w:tcW w:w="880" w:type="dxa"/>
            <w:gridSpan w:val="2"/>
            <w:vMerge/>
            <w:vAlign w:val="center"/>
          </w:tcPr>
          <w:p w:rsidR="000221D5" w:rsidRPr="00974AD3" w:rsidRDefault="000221D5" w:rsidP="003E0E71">
            <w:pPr>
              <w:jc w:val="center"/>
              <w:rPr>
                <w:b/>
              </w:rPr>
            </w:pPr>
          </w:p>
        </w:tc>
        <w:tc>
          <w:tcPr>
            <w:tcW w:w="4924" w:type="dxa"/>
            <w:vMerge/>
            <w:shd w:val="clear" w:color="auto" w:fill="auto"/>
            <w:vAlign w:val="center"/>
          </w:tcPr>
          <w:p w:rsidR="000221D5" w:rsidRPr="00974AD3" w:rsidRDefault="000221D5" w:rsidP="003E0E71">
            <w:pPr>
              <w:jc w:val="center"/>
              <w:rPr>
                <w:b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0221D5" w:rsidRPr="00974AD3" w:rsidRDefault="000221D5" w:rsidP="003E0E71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«неудовлетворительно»</w:t>
            </w:r>
            <w:r>
              <w:rPr>
                <w:b/>
                <w:lang w:eastAsia="en-US"/>
              </w:rPr>
              <w:t xml:space="preserve"> / «не зачтено»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0221D5" w:rsidRPr="00974AD3" w:rsidRDefault="000221D5" w:rsidP="003E0E71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«удовлетво</w:t>
            </w:r>
            <w:r>
              <w:rPr>
                <w:b/>
                <w:lang w:eastAsia="en-US"/>
              </w:rPr>
              <w:t>р</w:t>
            </w:r>
            <w:r w:rsidRPr="00974AD3">
              <w:rPr>
                <w:b/>
                <w:lang w:eastAsia="en-US"/>
              </w:rPr>
              <w:t>ительно»</w:t>
            </w:r>
            <w:r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0221D5" w:rsidRPr="00974AD3" w:rsidRDefault="000221D5" w:rsidP="003E0E71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«хорошо»</w:t>
            </w:r>
            <w:r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0221D5" w:rsidRPr="00974AD3" w:rsidRDefault="000221D5" w:rsidP="003E0E71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 xml:space="preserve">Оценка «отлично» </w:t>
            </w:r>
            <w:r>
              <w:rPr>
                <w:b/>
                <w:lang w:eastAsia="en-US"/>
              </w:rPr>
              <w:t>/ «зачтено»</w:t>
            </w:r>
          </w:p>
        </w:tc>
      </w:tr>
      <w:tr w:rsidR="000221D5" w:rsidRPr="00B1240A" w:rsidTr="003E0E71">
        <w:tc>
          <w:tcPr>
            <w:tcW w:w="641" w:type="dxa"/>
            <w:vMerge w:val="restart"/>
            <w:textDirection w:val="btLr"/>
            <w:vAlign w:val="center"/>
          </w:tcPr>
          <w:p w:rsidR="000221D5" w:rsidRPr="007C02EB" w:rsidRDefault="000221D5" w:rsidP="003E0E71">
            <w:pPr>
              <w:ind w:left="113" w:right="113"/>
              <w:jc w:val="center"/>
              <w:rPr>
                <w:b/>
              </w:rPr>
            </w:pPr>
            <w:r w:rsidRPr="007C02EB">
              <w:rPr>
                <w:b/>
              </w:rPr>
              <w:t>Описание показателей и критериев оценивания компетенций</w:t>
            </w:r>
            <w:r>
              <w:rPr>
                <w:b/>
              </w:rPr>
              <w:t xml:space="preserve"> </w:t>
            </w:r>
          </w:p>
        </w:tc>
        <w:tc>
          <w:tcPr>
            <w:tcW w:w="239" w:type="dxa"/>
            <w:vMerge w:val="restart"/>
            <w:textDirection w:val="btLr"/>
            <w:vAlign w:val="center"/>
          </w:tcPr>
          <w:p w:rsidR="000221D5" w:rsidRPr="007C02EB" w:rsidRDefault="000221D5" w:rsidP="003E0E7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ПК-1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D5" w:rsidRPr="00231D2B" w:rsidRDefault="000221D5" w:rsidP="003E0E71">
            <w:pPr>
              <w:jc w:val="both"/>
              <w:rPr>
                <w:bCs/>
              </w:rPr>
            </w:pPr>
            <w:r>
              <w:t xml:space="preserve">ПК-1.1 </w:t>
            </w:r>
            <w:r w:rsidRPr="00231D2B">
              <w:t xml:space="preserve">Знает основные принципы разработки и реализации учебных программ по профильным предметам, психолого-педагогические основы и методику обучения в соответствии с требованиями </w:t>
            </w:r>
            <w:r>
              <w:t xml:space="preserve">федеральных </w:t>
            </w:r>
            <w:r w:rsidRPr="00231D2B">
              <w:t>образовательных стандартов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0221D5" w:rsidRPr="00B1240A" w:rsidRDefault="000221D5" w:rsidP="003E0E71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0221D5" w:rsidRPr="00B1240A" w:rsidRDefault="000221D5" w:rsidP="003E0E71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0221D5" w:rsidRPr="00B1240A" w:rsidRDefault="000221D5" w:rsidP="003E0E71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0221D5" w:rsidRPr="00B1240A" w:rsidRDefault="000221D5" w:rsidP="003E0E71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0221D5" w:rsidRPr="00B1240A" w:rsidTr="003E0E71">
        <w:tc>
          <w:tcPr>
            <w:tcW w:w="641" w:type="dxa"/>
            <w:vMerge/>
          </w:tcPr>
          <w:p w:rsidR="000221D5" w:rsidRPr="00B1240A" w:rsidRDefault="000221D5" w:rsidP="003E0E71"/>
        </w:tc>
        <w:tc>
          <w:tcPr>
            <w:tcW w:w="239" w:type="dxa"/>
            <w:vMerge/>
          </w:tcPr>
          <w:p w:rsidR="000221D5" w:rsidRPr="00B1240A" w:rsidRDefault="000221D5" w:rsidP="003E0E71"/>
        </w:tc>
        <w:tc>
          <w:tcPr>
            <w:tcW w:w="4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D5" w:rsidRPr="00231D2B" w:rsidRDefault="000221D5" w:rsidP="003E0E71">
            <w:pPr>
              <w:jc w:val="both"/>
              <w:rPr>
                <w:bCs/>
              </w:rPr>
            </w:pPr>
            <w:r>
              <w:t xml:space="preserve">ПК-1.2 </w:t>
            </w:r>
            <w:r w:rsidRPr="00231D2B">
              <w:t>Умеет применять методы, технологии разработки и реализации образовательной программы по профильным предметам, психолого-педагогические основы и методику обучения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0221D5" w:rsidRPr="00B1240A" w:rsidRDefault="000221D5" w:rsidP="003E0E71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0221D5" w:rsidRPr="00B1240A" w:rsidRDefault="000221D5" w:rsidP="003E0E71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0221D5" w:rsidRPr="00B1240A" w:rsidRDefault="000221D5" w:rsidP="003E0E71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0221D5" w:rsidRPr="00B1240A" w:rsidRDefault="000221D5" w:rsidP="003E0E71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0221D5" w:rsidRPr="00B1240A" w:rsidTr="003E0E71">
        <w:trPr>
          <w:trHeight w:val="1168"/>
        </w:trPr>
        <w:tc>
          <w:tcPr>
            <w:tcW w:w="641" w:type="dxa"/>
            <w:vMerge/>
          </w:tcPr>
          <w:p w:rsidR="000221D5" w:rsidRPr="00B1240A" w:rsidRDefault="000221D5" w:rsidP="003E0E71"/>
        </w:tc>
        <w:tc>
          <w:tcPr>
            <w:tcW w:w="239" w:type="dxa"/>
            <w:vMerge/>
          </w:tcPr>
          <w:p w:rsidR="000221D5" w:rsidRPr="00B1240A" w:rsidRDefault="000221D5" w:rsidP="003E0E71"/>
        </w:tc>
        <w:tc>
          <w:tcPr>
            <w:tcW w:w="4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D5" w:rsidRPr="00231D2B" w:rsidRDefault="000221D5" w:rsidP="003E0E71">
            <w:pPr>
              <w:jc w:val="both"/>
              <w:rPr>
                <w:bCs/>
              </w:rPr>
            </w:pPr>
            <w:r>
              <w:t xml:space="preserve">ПК-1.3 </w:t>
            </w:r>
            <w:r w:rsidRPr="00231D2B">
              <w:t xml:space="preserve">Владеет навыками разработки и реализации образовательных программ по профильным предметам, психолого-педагогические основы и методику обучения в соответствии с требованиями </w:t>
            </w:r>
            <w:r>
              <w:t xml:space="preserve">федеральных государственных </w:t>
            </w:r>
            <w:r w:rsidRPr="00231D2B">
              <w:t>образовательных стандартов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0221D5" w:rsidRPr="00B1240A" w:rsidRDefault="000221D5" w:rsidP="003E0E71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0221D5" w:rsidRPr="00B1240A" w:rsidRDefault="000221D5" w:rsidP="003E0E71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0221D5" w:rsidRPr="00B1240A" w:rsidRDefault="000221D5" w:rsidP="003E0E71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0221D5" w:rsidRPr="00B1240A" w:rsidRDefault="000221D5" w:rsidP="003E0E71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</w:tbl>
    <w:p w:rsidR="000221D5" w:rsidRPr="00A605B0" w:rsidRDefault="000221D5" w:rsidP="000221D5"/>
    <w:p w:rsidR="00B30713" w:rsidRPr="00A605B0" w:rsidRDefault="00B30713"/>
    <w:p w:rsidR="00974AD3" w:rsidRDefault="00974AD3">
      <w:pPr>
        <w:sectPr w:rsidR="00974AD3" w:rsidSect="00974AD3">
          <w:headerReference w:type="default" r:id="rId8"/>
          <w:footerReference w:type="default" r:id="rId9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F0C05" w:rsidRPr="00974AD3" w:rsidRDefault="00974AD3" w:rsidP="00974AD3">
      <w:pPr>
        <w:jc w:val="center"/>
        <w:rPr>
          <w:b/>
          <w:sz w:val="28"/>
        </w:rPr>
      </w:pPr>
      <w:bookmarkStart w:id="1" w:name="_Toc183076305"/>
      <w:r w:rsidRPr="00974AD3">
        <w:rPr>
          <w:b/>
          <w:sz w:val="28"/>
        </w:rPr>
        <w:lastRenderedPageBreak/>
        <w:t xml:space="preserve">2. </w:t>
      </w:r>
      <w:r w:rsidR="00CF0C05" w:rsidRPr="00974AD3">
        <w:rPr>
          <w:b/>
          <w:sz w:val="28"/>
        </w:rPr>
        <w:t>Оценочные средства для проведения процедур внутренней и внешней оценки качества образовательной деятельности</w:t>
      </w:r>
      <w:bookmarkEnd w:id="1"/>
    </w:p>
    <w:p w:rsidR="00CF0C05" w:rsidRPr="00256DC8" w:rsidRDefault="00CF0C05" w:rsidP="00574D08">
      <w:pPr>
        <w:rPr>
          <w:rFonts w:eastAsia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9"/>
        <w:gridCol w:w="12437"/>
        <w:gridCol w:w="1650"/>
      </w:tblGrid>
      <w:tr w:rsidR="002425F6" w:rsidRPr="00F453C1" w:rsidTr="00F453C1">
        <w:tc>
          <w:tcPr>
            <w:tcW w:w="699" w:type="dxa"/>
          </w:tcPr>
          <w:p w:rsidR="002425F6" w:rsidRPr="00F453C1" w:rsidRDefault="002425F6" w:rsidP="00F453C1">
            <w:pPr>
              <w:jc w:val="center"/>
              <w:rPr>
                <w:rFonts w:eastAsia="Times New Roman"/>
                <w:b/>
              </w:rPr>
            </w:pPr>
            <w:r w:rsidRPr="00F453C1">
              <w:rPr>
                <w:rFonts w:eastAsia="Times New Roman"/>
                <w:b/>
                <w:lang w:val="en-US"/>
              </w:rPr>
              <w:t>N</w:t>
            </w:r>
            <w:r w:rsidRPr="00F453C1">
              <w:rPr>
                <w:rFonts w:eastAsia="Times New Roman"/>
                <w:b/>
              </w:rPr>
              <w:t xml:space="preserve"> п/п</w:t>
            </w:r>
          </w:p>
        </w:tc>
        <w:tc>
          <w:tcPr>
            <w:tcW w:w="12437" w:type="dxa"/>
          </w:tcPr>
          <w:p w:rsidR="002425F6" w:rsidRPr="00F453C1" w:rsidRDefault="002425F6" w:rsidP="00F453C1">
            <w:pPr>
              <w:jc w:val="center"/>
              <w:rPr>
                <w:rFonts w:eastAsia="Times New Roman"/>
                <w:b/>
              </w:rPr>
            </w:pPr>
            <w:r w:rsidRPr="00F453C1">
              <w:rPr>
                <w:rFonts w:eastAsia="Times New Roman"/>
                <w:b/>
              </w:rPr>
              <w:t>Формулировка и содержание задания</w:t>
            </w:r>
          </w:p>
        </w:tc>
        <w:tc>
          <w:tcPr>
            <w:tcW w:w="1650" w:type="dxa"/>
          </w:tcPr>
          <w:p w:rsidR="002425F6" w:rsidRPr="00F453C1" w:rsidRDefault="002425F6" w:rsidP="00F453C1">
            <w:pPr>
              <w:jc w:val="center"/>
              <w:rPr>
                <w:rFonts w:eastAsia="Times New Roman"/>
                <w:b/>
              </w:rPr>
            </w:pPr>
            <w:r w:rsidRPr="00F453C1">
              <w:rPr>
                <w:rFonts w:eastAsia="Times New Roman"/>
                <w:b/>
              </w:rPr>
              <w:t>Правильный ответ</w:t>
            </w:r>
          </w:p>
        </w:tc>
      </w:tr>
      <w:tr w:rsidR="002425F6" w:rsidRPr="00F453C1" w:rsidTr="00F453C1">
        <w:tc>
          <w:tcPr>
            <w:tcW w:w="699" w:type="dxa"/>
          </w:tcPr>
          <w:p w:rsidR="002425F6" w:rsidRPr="00F453C1" w:rsidRDefault="002425F6" w:rsidP="00F453C1">
            <w:pPr>
              <w:jc w:val="center"/>
              <w:rPr>
                <w:rFonts w:eastAsia="Times New Roman"/>
                <w:bCs/>
              </w:rPr>
            </w:pPr>
            <w:r w:rsidRPr="00F453C1">
              <w:rPr>
                <w:rFonts w:eastAsia="Times New Roman"/>
                <w:bCs/>
              </w:rPr>
              <w:t>1.</w:t>
            </w:r>
          </w:p>
        </w:tc>
        <w:tc>
          <w:tcPr>
            <w:tcW w:w="12437" w:type="dxa"/>
          </w:tcPr>
          <w:p w:rsidR="003B7BA7" w:rsidRPr="00F453C1" w:rsidRDefault="003B7BA7" w:rsidP="00F453C1">
            <w:pPr>
              <w:jc w:val="both"/>
            </w:pPr>
            <w:r w:rsidRPr="00F453C1">
              <w:t xml:space="preserve"> Интерактивное обучение – это: </w:t>
            </w:r>
          </w:p>
          <w:p w:rsidR="003B7BA7" w:rsidRPr="00F453C1" w:rsidRDefault="003B7BA7" w:rsidP="00F453C1">
            <w:pPr>
              <w:jc w:val="both"/>
            </w:pPr>
            <w:r w:rsidRPr="00F453C1">
              <w:t>1) способ познания, основанный на диалоговых формах взаимодействия участников образовательного процесса;</w:t>
            </w:r>
          </w:p>
          <w:p w:rsidR="003B7BA7" w:rsidRPr="00F453C1" w:rsidRDefault="003B7BA7" w:rsidP="00F453C1">
            <w:pPr>
              <w:jc w:val="both"/>
            </w:pPr>
            <w:r w:rsidRPr="00F453C1">
              <w:t>2) взаимодействие учителя и учащихся между собой на расстоянии, отражающее все присущие учебному процессу компоненты;</w:t>
            </w:r>
          </w:p>
          <w:p w:rsidR="003B7BA7" w:rsidRPr="00F453C1" w:rsidRDefault="003B7BA7" w:rsidP="00F453C1">
            <w:pPr>
              <w:jc w:val="both"/>
            </w:pPr>
            <w:r w:rsidRPr="00F453C1">
              <w:t xml:space="preserve">3) форма учёбы, которая сочетает в себе черты самообучения и очной учёбы; </w:t>
            </w:r>
          </w:p>
          <w:p w:rsidR="002425F6" w:rsidRPr="00F453C1" w:rsidRDefault="003B7BA7" w:rsidP="00F453C1">
            <w:pPr>
              <w:jc w:val="both"/>
              <w:rPr>
                <w:rFonts w:eastAsia="Times New Roman"/>
                <w:bCs/>
              </w:rPr>
            </w:pPr>
            <w:r w:rsidRPr="00F453C1">
              <w:t xml:space="preserve">4) отсутствие активного участия педагога в управлении процессом обучения и воспитания. </w:t>
            </w:r>
          </w:p>
        </w:tc>
        <w:tc>
          <w:tcPr>
            <w:tcW w:w="1650" w:type="dxa"/>
          </w:tcPr>
          <w:p w:rsidR="002425F6" w:rsidRPr="00F453C1" w:rsidRDefault="00C87DC2" w:rsidP="00F453C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  <w:tr w:rsidR="002425F6" w:rsidRPr="00F453C1" w:rsidTr="00F453C1">
        <w:tc>
          <w:tcPr>
            <w:tcW w:w="699" w:type="dxa"/>
          </w:tcPr>
          <w:p w:rsidR="002425F6" w:rsidRPr="00F453C1" w:rsidRDefault="002425F6" w:rsidP="00F453C1">
            <w:pPr>
              <w:jc w:val="center"/>
              <w:rPr>
                <w:rFonts w:eastAsia="Times New Roman"/>
                <w:bCs/>
              </w:rPr>
            </w:pPr>
            <w:r w:rsidRPr="00F453C1">
              <w:rPr>
                <w:rFonts w:eastAsia="Times New Roman"/>
                <w:bCs/>
              </w:rPr>
              <w:t>2</w:t>
            </w:r>
          </w:p>
        </w:tc>
        <w:tc>
          <w:tcPr>
            <w:tcW w:w="12437" w:type="dxa"/>
          </w:tcPr>
          <w:p w:rsidR="003B7BA7" w:rsidRPr="00F453C1" w:rsidRDefault="003B7BA7" w:rsidP="00F453C1">
            <w:pPr>
              <w:jc w:val="both"/>
            </w:pPr>
            <w:r w:rsidRPr="00F453C1">
              <w:t xml:space="preserve">Интерактивные методы направлены на взаимодействие: </w:t>
            </w:r>
          </w:p>
          <w:p w:rsidR="003B7BA7" w:rsidRPr="00F453C1" w:rsidRDefault="003B7BA7" w:rsidP="00F453C1">
            <w:pPr>
              <w:jc w:val="both"/>
            </w:pPr>
            <w:r w:rsidRPr="00F453C1">
              <w:t xml:space="preserve">1) учителя с учащимися; </w:t>
            </w:r>
          </w:p>
          <w:p w:rsidR="003B7BA7" w:rsidRPr="00F453C1" w:rsidRDefault="003B7BA7" w:rsidP="00F453C1">
            <w:pPr>
              <w:jc w:val="both"/>
            </w:pPr>
            <w:r w:rsidRPr="00F453C1">
              <w:t>2) самих учеников между собой;</w:t>
            </w:r>
          </w:p>
          <w:p w:rsidR="003B7BA7" w:rsidRPr="00F453C1" w:rsidRDefault="003B7BA7" w:rsidP="00F453C1">
            <w:pPr>
              <w:jc w:val="both"/>
            </w:pPr>
            <w:r w:rsidRPr="00F453C1">
              <w:t xml:space="preserve">3) учителя с другими педагогами школы; </w:t>
            </w:r>
          </w:p>
          <w:p w:rsidR="002425F6" w:rsidRPr="00F453C1" w:rsidRDefault="003B7BA7" w:rsidP="00F453C1">
            <w:pPr>
              <w:shd w:val="clear" w:color="auto" w:fill="FFFFFF"/>
              <w:jc w:val="both"/>
              <w:rPr>
                <w:rFonts w:eastAsia="Times New Roman"/>
                <w:bCs/>
              </w:rPr>
            </w:pPr>
            <w:r w:rsidRPr="00F453C1">
              <w:t>4) учащихся с учителем и между самими учениками в их классном коллективе</w:t>
            </w:r>
          </w:p>
        </w:tc>
        <w:tc>
          <w:tcPr>
            <w:tcW w:w="1650" w:type="dxa"/>
          </w:tcPr>
          <w:p w:rsidR="002425F6" w:rsidRPr="00F453C1" w:rsidRDefault="00C87DC2" w:rsidP="00F453C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</w:t>
            </w:r>
          </w:p>
        </w:tc>
      </w:tr>
      <w:tr w:rsidR="002F2074" w:rsidRPr="00F453C1" w:rsidTr="00F453C1">
        <w:tc>
          <w:tcPr>
            <w:tcW w:w="699" w:type="dxa"/>
          </w:tcPr>
          <w:p w:rsidR="002F2074" w:rsidRPr="00F453C1" w:rsidRDefault="002F2074" w:rsidP="00F453C1">
            <w:pPr>
              <w:jc w:val="center"/>
              <w:rPr>
                <w:rFonts w:eastAsia="Times New Roman"/>
                <w:bCs/>
              </w:rPr>
            </w:pPr>
            <w:r w:rsidRPr="00F453C1">
              <w:rPr>
                <w:rFonts w:eastAsia="Times New Roman"/>
                <w:bCs/>
              </w:rPr>
              <w:t>3</w:t>
            </w:r>
          </w:p>
        </w:tc>
        <w:tc>
          <w:tcPr>
            <w:tcW w:w="12437" w:type="dxa"/>
          </w:tcPr>
          <w:p w:rsidR="003B7BA7" w:rsidRPr="00F453C1" w:rsidRDefault="003B7BA7" w:rsidP="00F453C1">
            <w:pPr>
              <w:shd w:val="clear" w:color="auto" w:fill="FFFFFF"/>
              <w:jc w:val="both"/>
            </w:pPr>
            <w:r w:rsidRPr="00F453C1">
              <w:t>Суть интерактивного обучения состоит в такой организации учебного процесса, при которой:</w:t>
            </w:r>
          </w:p>
          <w:p w:rsidR="003B7BA7" w:rsidRPr="00F453C1" w:rsidRDefault="003B7BA7" w:rsidP="00F453C1">
            <w:pPr>
              <w:shd w:val="clear" w:color="auto" w:fill="FFFFFF"/>
              <w:jc w:val="both"/>
            </w:pPr>
            <w:r w:rsidRPr="00F453C1">
              <w:t xml:space="preserve">1) большее внимание уделяется индивидуальной работе с детьми; </w:t>
            </w:r>
          </w:p>
          <w:p w:rsidR="003B7BA7" w:rsidRPr="00F453C1" w:rsidRDefault="003B7BA7" w:rsidP="00F453C1">
            <w:pPr>
              <w:shd w:val="clear" w:color="auto" w:fill="FFFFFF"/>
              <w:jc w:val="both"/>
            </w:pPr>
            <w:r w:rsidRPr="00F453C1">
              <w:t>2) главное – контрольные работы;</w:t>
            </w:r>
          </w:p>
          <w:p w:rsidR="003B7BA7" w:rsidRPr="00F453C1" w:rsidRDefault="003B7BA7" w:rsidP="00F453C1">
            <w:pPr>
              <w:shd w:val="clear" w:color="auto" w:fill="FFFFFF"/>
              <w:jc w:val="both"/>
            </w:pPr>
            <w:r w:rsidRPr="00F453C1">
              <w:t>3) практически все учащиеся оказываются вовлеченными в процесс познания;</w:t>
            </w:r>
          </w:p>
          <w:p w:rsidR="002F2074" w:rsidRPr="00F453C1" w:rsidRDefault="003B7BA7" w:rsidP="00F453C1">
            <w:pPr>
              <w:shd w:val="clear" w:color="auto" w:fill="FFFFFF"/>
              <w:jc w:val="both"/>
              <w:rPr>
                <w:rFonts w:eastAsia="Times New Roman"/>
                <w:bCs/>
              </w:rPr>
            </w:pPr>
            <w:r w:rsidRPr="00F453C1">
              <w:t>4) нет верного ответа.</w:t>
            </w:r>
          </w:p>
        </w:tc>
        <w:tc>
          <w:tcPr>
            <w:tcW w:w="1650" w:type="dxa"/>
          </w:tcPr>
          <w:p w:rsidR="002F2074" w:rsidRPr="00F453C1" w:rsidRDefault="00C87DC2" w:rsidP="00F453C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</w:t>
            </w:r>
          </w:p>
        </w:tc>
      </w:tr>
      <w:tr w:rsidR="002F2074" w:rsidRPr="00F453C1" w:rsidTr="00F453C1">
        <w:tc>
          <w:tcPr>
            <w:tcW w:w="699" w:type="dxa"/>
          </w:tcPr>
          <w:p w:rsidR="002F2074" w:rsidRPr="00F453C1" w:rsidRDefault="002F2074" w:rsidP="00F453C1">
            <w:pPr>
              <w:jc w:val="center"/>
              <w:rPr>
                <w:rFonts w:eastAsia="Times New Roman"/>
                <w:bCs/>
              </w:rPr>
            </w:pPr>
            <w:r w:rsidRPr="00F453C1">
              <w:rPr>
                <w:rFonts w:eastAsia="Times New Roman"/>
                <w:bCs/>
              </w:rPr>
              <w:t>4</w:t>
            </w:r>
          </w:p>
        </w:tc>
        <w:tc>
          <w:tcPr>
            <w:tcW w:w="12437" w:type="dxa"/>
          </w:tcPr>
          <w:p w:rsidR="003B7BA7" w:rsidRPr="00F453C1" w:rsidRDefault="003B7BA7" w:rsidP="00F453C1">
            <w:pPr>
              <w:shd w:val="clear" w:color="auto" w:fill="FFFFFF"/>
              <w:jc w:val="both"/>
            </w:pPr>
            <w:r w:rsidRPr="00F453C1">
              <w:t xml:space="preserve">C точки зрения Т.С. Паниной и Л.Н. Вавиловой интерактивные формы можно разделить на три группы. Исключите лишнее: </w:t>
            </w:r>
          </w:p>
          <w:p w:rsidR="003B7BA7" w:rsidRPr="00F453C1" w:rsidRDefault="003B7BA7" w:rsidP="00F453C1">
            <w:pPr>
              <w:shd w:val="clear" w:color="auto" w:fill="FFFFFF"/>
              <w:jc w:val="both"/>
            </w:pPr>
            <w:r w:rsidRPr="00F453C1">
              <w:t xml:space="preserve">1) дискуссионные; </w:t>
            </w:r>
          </w:p>
          <w:p w:rsidR="003B7BA7" w:rsidRPr="00F453C1" w:rsidRDefault="003B7BA7" w:rsidP="00F453C1">
            <w:pPr>
              <w:shd w:val="clear" w:color="auto" w:fill="FFFFFF"/>
              <w:jc w:val="both"/>
            </w:pPr>
            <w:r w:rsidRPr="00F453C1">
              <w:t>2) игровые;</w:t>
            </w:r>
          </w:p>
          <w:p w:rsidR="003B7BA7" w:rsidRPr="00F453C1" w:rsidRDefault="003B7BA7" w:rsidP="00F453C1">
            <w:pPr>
              <w:shd w:val="clear" w:color="auto" w:fill="FFFFFF"/>
              <w:jc w:val="both"/>
            </w:pPr>
            <w:r w:rsidRPr="00F453C1">
              <w:t xml:space="preserve"> 3) лекционные; </w:t>
            </w:r>
          </w:p>
          <w:p w:rsidR="002F2074" w:rsidRPr="00F453C1" w:rsidRDefault="003B7BA7" w:rsidP="00F453C1">
            <w:pPr>
              <w:shd w:val="clear" w:color="auto" w:fill="FFFFFF"/>
              <w:jc w:val="both"/>
              <w:rPr>
                <w:rFonts w:eastAsia="Times New Roman"/>
                <w:bCs/>
              </w:rPr>
            </w:pPr>
            <w:r w:rsidRPr="00F453C1">
              <w:t>4) тренинговые.</w:t>
            </w:r>
          </w:p>
        </w:tc>
        <w:tc>
          <w:tcPr>
            <w:tcW w:w="1650" w:type="dxa"/>
          </w:tcPr>
          <w:p w:rsidR="002F2074" w:rsidRPr="00F453C1" w:rsidRDefault="00C87DC2" w:rsidP="00F453C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</w:t>
            </w:r>
          </w:p>
        </w:tc>
      </w:tr>
      <w:tr w:rsidR="002F2074" w:rsidRPr="00F453C1" w:rsidTr="00F453C1">
        <w:tc>
          <w:tcPr>
            <w:tcW w:w="699" w:type="dxa"/>
          </w:tcPr>
          <w:p w:rsidR="002F2074" w:rsidRPr="00F453C1" w:rsidRDefault="002F2074" w:rsidP="00F453C1">
            <w:pPr>
              <w:jc w:val="center"/>
              <w:rPr>
                <w:rFonts w:eastAsia="Times New Roman"/>
                <w:bCs/>
              </w:rPr>
            </w:pPr>
            <w:r w:rsidRPr="00F453C1">
              <w:rPr>
                <w:rFonts w:eastAsia="Times New Roman"/>
                <w:bCs/>
              </w:rPr>
              <w:t>5</w:t>
            </w:r>
          </w:p>
        </w:tc>
        <w:tc>
          <w:tcPr>
            <w:tcW w:w="12437" w:type="dxa"/>
          </w:tcPr>
          <w:p w:rsidR="003B7BA7" w:rsidRPr="00F453C1" w:rsidRDefault="003B7BA7" w:rsidP="00F453C1">
            <w:pPr>
              <w:shd w:val="clear" w:color="auto" w:fill="FFFFFF"/>
              <w:jc w:val="both"/>
            </w:pPr>
            <w:r w:rsidRPr="00F453C1">
              <w:t xml:space="preserve">Ролевая (деловая) игра – это: </w:t>
            </w:r>
          </w:p>
          <w:p w:rsidR="003B7BA7" w:rsidRPr="00F453C1" w:rsidRDefault="003B7BA7" w:rsidP="00F453C1">
            <w:pPr>
              <w:shd w:val="clear" w:color="auto" w:fill="FFFFFF"/>
              <w:jc w:val="both"/>
            </w:pPr>
            <w:r w:rsidRPr="00F453C1">
              <w:t xml:space="preserve">1) игра обучающего характера, участники которого действуют в рамках выбранных ими ролей, руководствуясь характером своей роли и внутренней логикой среды действия; </w:t>
            </w:r>
          </w:p>
          <w:p w:rsidR="003B7BA7" w:rsidRPr="00F453C1" w:rsidRDefault="003B7BA7" w:rsidP="00F453C1">
            <w:pPr>
              <w:shd w:val="clear" w:color="auto" w:fill="FFFFFF"/>
              <w:jc w:val="both"/>
            </w:pPr>
            <w:r w:rsidRPr="00F453C1">
              <w:t xml:space="preserve">2) игра, в которой выигрыш полностью или в значительной степени зависит не от искусства играющих, а от случая; </w:t>
            </w:r>
          </w:p>
          <w:p w:rsidR="003B7BA7" w:rsidRPr="00F453C1" w:rsidRDefault="003B7BA7" w:rsidP="00F453C1">
            <w:pPr>
              <w:shd w:val="clear" w:color="auto" w:fill="FFFFFF"/>
              <w:jc w:val="both"/>
            </w:pPr>
            <w:r w:rsidRPr="00F453C1">
              <w:t>3) искусство представления персонажа на сцене или перед камерой посредством мимики, жеста и голоса;</w:t>
            </w:r>
          </w:p>
          <w:p w:rsidR="002F2074" w:rsidRPr="00F453C1" w:rsidRDefault="003B7BA7" w:rsidP="00F453C1">
            <w:pPr>
              <w:shd w:val="clear" w:color="auto" w:fill="FFFFFF"/>
              <w:jc w:val="both"/>
              <w:rPr>
                <w:rFonts w:eastAsia="Times New Roman"/>
                <w:bCs/>
              </w:rPr>
            </w:pPr>
            <w:r w:rsidRPr="00F453C1">
              <w:lastRenderedPageBreak/>
              <w:t xml:space="preserve"> 4) одна из форм активности человека и животного.</w:t>
            </w:r>
          </w:p>
        </w:tc>
        <w:tc>
          <w:tcPr>
            <w:tcW w:w="1650" w:type="dxa"/>
          </w:tcPr>
          <w:p w:rsidR="002F2074" w:rsidRPr="00F453C1" w:rsidRDefault="00C87DC2" w:rsidP="00F453C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lastRenderedPageBreak/>
              <w:t>1</w:t>
            </w:r>
          </w:p>
        </w:tc>
      </w:tr>
      <w:tr w:rsidR="002F2074" w:rsidRPr="00F453C1" w:rsidTr="00F453C1">
        <w:tc>
          <w:tcPr>
            <w:tcW w:w="699" w:type="dxa"/>
          </w:tcPr>
          <w:p w:rsidR="002F2074" w:rsidRPr="00F453C1" w:rsidRDefault="002F2074" w:rsidP="00F453C1">
            <w:pPr>
              <w:jc w:val="center"/>
              <w:rPr>
                <w:rFonts w:eastAsia="Times New Roman"/>
                <w:bCs/>
              </w:rPr>
            </w:pPr>
            <w:r w:rsidRPr="00F453C1">
              <w:rPr>
                <w:rFonts w:eastAsia="Times New Roman"/>
                <w:bCs/>
              </w:rPr>
              <w:lastRenderedPageBreak/>
              <w:t>6.</w:t>
            </w:r>
          </w:p>
        </w:tc>
        <w:tc>
          <w:tcPr>
            <w:tcW w:w="12437" w:type="dxa"/>
          </w:tcPr>
          <w:p w:rsidR="003B7BA7" w:rsidRPr="00F453C1" w:rsidRDefault="003B7BA7" w:rsidP="00F453C1">
            <w:pPr>
              <w:shd w:val="clear" w:color="auto" w:fill="FFFFFF"/>
              <w:jc w:val="both"/>
            </w:pPr>
            <w:r w:rsidRPr="00F453C1">
              <w:t xml:space="preserve">Документ-камера способна демонстрировать: </w:t>
            </w:r>
          </w:p>
          <w:p w:rsidR="003B7BA7" w:rsidRPr="00F453C1" w:rsidRDefault="003B7BA7" w:rsidP="00F453C1">
            <w:pPr>
              <w:shd w:val="clear" w:color="auto" w:fill="FFFFFF"/>
              <w:jc w:val="both"/>
            </w:pPr>
            <w:r w:rsidRPr="00F453C1">
              <w:t>1) объёмные (т.е. трёхмерные) и плоские (т.е. двумерные) объекты вне зависимости от их размеров, т.к. у документ-камер есть возможность масштабирования;</w:t>
            </w:r>
          </w:p>
          <w:p w:rsidR="003B7BA7" w:rsidRPr="00F453C1" w:rsidRDefault="003B7BA7" w:rsidP="00F453C1">
            <w:pPr>
              <w:shd w:val="clear" w:color="auto" w:fill="FFFFFF"/>
              <w:jc w:val="both"/>
            </w:pPr>
            <w:r w:rsidRPr="00F453C1">
              <w:t xml:space="preserve">2) объёмные (т.е. трёхмерные) и плоские (т.е. двумерные) объекты в зависимости от технических возможностей конкретной документ-камеры; </w:t>
            </w:r>
          </w:p>
          <w:p w:rsidR="003B7BA7" w:rsidRPr="00F453C1" w:rsidRDefault="003B7BA7" w:rsidP="00F453C1">
            <w:pPr>
              <w:shd w:val="clear" w:color="auto" w:fill="FFFFFF"/>
              <w:jc w:val="both"/>
            </w:pPr>
            <w:r w:rsidRPr="00F453C1">
              <w:t xml:space="preserve">3) только плоские (т.е. двумерные) объекты в зависимости от технических возможностей конкретной документ-камеры; </w:t>
            </w:r>
          </w:p>
          <w:p w:rsidR="002F2074" w:rsidRPr="00F453C1" w:rsidRDefault="003B7BA7" w:rsidP="00F453C1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F453C1">
              <w:t>4) только объёмные (т.е. трёхмерные) объекты в зависимости от технических возможностей конкретной документ-камеры.</w:t>
            </w:r>
          </w:p>
        </w:tc>
        <w:tc>
          <w:tcPr>
            <w:tcW w:w="1650" w:type="dxa"/>
          </w:tcPr>
          <w:p w:rsidR="002F2074" w:rsidRPr="00F453C1" w:rsidRDefault="00C87DC2" w:rsidP="00F453C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  <w:tr w:rsidR="002F2074" w:rsidRPr="00F453C1" w:rsidTr="00F453C1">
        <w:tc>
          <w:tcPr>
            <w:tcW w:w="699" w:type="dxa"/>
          </w:tcPr>
          <w:p w:rsidR="002F2074" w:rsidRPr="00F453C1" w:rsidRDefault="002F2074" w:rsidP="00F453C1">
            <w:pPr>
              <w:jc w:val="center"/>
              <w:rPr>
                <w:rFonts w:eastAsia="Times New Roman"/>
                <w:bCs/>
              </w:rPr>
            </w:pPr>
            <w:r w:rsidRPr="00F453C1">
              <w:rPr>
                <w:rFonts w:eastAsia="Times New Roman"/>
                <w:bCs/>
              </w:rPr>
              <w:t>7</w:t>
            </w:r>
          </w:p>
        </w:tc>
        <w:tc>
          <w:tcPr>
            <w:tcW w:w="12437" w:type="dxa"/>
          </w:tcPr>
          <w:p w:rsidR="003B7BA7" w:rsidRPr="00F453C1" w:rsidRDefault="003B7BA7" w:rsidP="00F453C1">
            <w:pPr>
              <w:shd w:val="clear" w:color="auto" w:fill="FFFFFF"/>
              <w:jc w:val="both"/>
            </w:pPr>
            <w:r w:rsidRPr="00F453C1">
              <w:t xml:space="preserve">Какая функция позволяет размножить одну картинку без копирования, например, при изучении счета младшими школьниками? </w:t>
            </w:r>
          </w:p>
          <w:p w:rsidR="003B7BA7" w:rsidRPr="00F453C1" w:rsidRDefault="003B7BA7" w:rsidP="00F453C1">
            <w:pPr>
              <w:shd w:val="clear" w:color="auto" w:fill="FFFFFF"/>
              <w:jc w:val="both"/>
            </w:pPr>
            <w:r w:rsidRPr="00F453C1">
              <w:t xml:space="preserve">1) «Ластик»; </w:t>
            </w:r>
          </w:p>
          <w:p w:rsidR="003B7BA7" w:rsidRPr="00F453C1" w:rsidRDefault="003B7BA7" w:rsidP="00F453C1">
            <w:pPr>
              <w:shd w:val="clear" w:color="auto" w:fill="FFFFFF"/>
              <w:jc w:val="both"/>
            </w:pPr>
            <w:r w:rsidRPr="00F453C1">
              <w:t>2) «Художественное перо»;</w:t>
            </w:r>
          </w:p>
          <w:p w:rsidR="003B7BA7" w:rsidRPr="00F453C1" w:rsidRDefault="003B7BA7" w:rsidP="00F453C1">
            <w:pPr>
              <w:shd w:val="clear" w:color="auto" w:fill="FFFFFF"/>
              <w:jc w:val="both"/>
            </w:pPr>
            <w:r w:rsidRPr="00F453C1">
              <w:t xml:space="preserve">3) «Таблица»; </w:t>
            </w:r>
          </w:p>
          <w:p w:rsidR="002F2074" w:rsidRPr="00F453C1" w:rsidRDefault="003B7BA7" w:rsidP="00F453C1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F453C1">
              <w:t>4) «Утилита множественного клонирования».</w:t>
            </w:r>
            <w:r w:rsidR="002F2074" w:rsidRPr="00F453C1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650" w:type="dxa"/>
          </w:tcPr>
          <w:p w:rsidR="002F2074" w:rsidRPr="00F453C1" w:rsidRDefault="00C87DC2" w:rsidP="00F453C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</w:t>
            </w:r>
          </w:p>
        </w:tc>
      </w:tr>
      <w:tr w:rsidR="002F2074" w:rsidRPr="00F453C1" w:rsidTr="00F453C1">
        <w:tc>
          <w:tcPr>
            <w:tcW w:w="699" w:type="dxa"/>
          </w:tcPr>
          <w:p w:rsidR="002F2074" w:rsidRPr="00F453C1" w:rsidRDefault="002F2074" w:rsidP="00F453C1">
            <w:pPr>
              <w:jc w:val="center"/>
              <w:rPr>
                <w:rFonts w:eastAsia="Times New Roman"/>
                <w:bCs/>
              </w:rPr>
            </w:pPr>
            <w:r w:rsidRPr="00F453C1">
              <w:rPr>
                <w:rFonts w:eastAsia="Times New Roman"/>
                <w:bCs/>
              </w:rPr>
              <w:t>8</w:t>
            </w:r>
          </w:p>
        </w:tc>
        <w:tc>
          <w:tcPr>
            <w:tcW w:w="12437" w:type="dxa"/>
          </w:tcPr>
          <w:p w:rsidR="003B7BA7" w:rsidRPr="00F453C1" w:rsidRDefault="003B7BA7" w:rsidP="00F453C1">
            <w:pPr>
              <w:shd w:val="clear" w:color="auto" w:fill="FFFFFF"/>
              <w:jc w:val="both"/>
            </w:pPr>
            <w:r w:rsidRPr="00F453C1">
              <w:t xml:space="preserve">Интерактивная панель это: </w:t>
            </w:r>
          </w:p>
          <w:p w:rsidR="003B7BA7" w:rsidRPr="00F453C1" w:rsidRDefault="003B7BA7" w:rsidP="00F453C1">
            <w:pPr>
              <w:shd w:val="clear" w:color="auto" w:fill="FFFFFF"/>
              <w:jc w:val="both"/>
            </w:pPr>
            <w:r w:rsidRPr="00F453C1">
              <w:t xml:space="preserve">1) средство представления информации, способное активно и разнообразно реагировать на действия пользователя; </w:t>
            </w:r>
          </w:p>
          <w:p w:rsidR="003B7BA7" w:rsidRPr="00F453C1" w:rsidRDefault="003B7BA7" w:rsidP="00F453C1">
            <w:pPr>
              <w:shd w:val="clear" w:color="auto" w:fill="FFFFFF"/>
              <w:jc w:val="both"/>
            </w:pPr>
            <w:r w:rsidRPr="00F453C1">
              <w:t xml:space="preserve">2) графический способ подачи информации, данных и знаний, целью которого является быстро и чётко преподносить сложную информацию; </w:t>
            </w:r>
          </w:p>
          <w:p w:rsidR="003B7BA7" w:rsidRPr="00F453C1" w:rsidRDefault="003B7BA7" w:rsidP="00F453C1">
            <w:pPr>
              <w:shd w:val="clear" w:color="auto" w:fill="FFFFFF"/>
              <w:jc w:val="both"/>
            </w:pPr>
            <w:r w:rsidRPr="00F453C1">
              <w:t>3) большой сенсорный экран, который способен реагировать на прикосновения пользователя, обрабатывать полученные команды, выводить на экран необходимые данные и сохранять изменения;</w:t>
            </w:r>
          </w:p>
          <w:p w:rsidR="002F2074" w:rsidRPr="00F453C1" w:rsidRDefault="003B7BA7" w:rsidP="00F453C1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F453C1">
              <w:t>4) средство представления информации, способное активно и разнообразно реагировать на действия пользователя;</w:t>
            </w:r>
          </w:p>
        </w:tc>
        <w:tc>
          <w:tcPr>
            <w:tcW w:w="1650" w:type="dxa"/>
          </w:tcPr>
          <w:p w:rsidR="002F2074" w:rsidRPr="00F453C1" w:rsidRDefault="00C87DC2" w:rsidP="00F453C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</w:t>
            </w:r>
          </w:p>
        </w:tc>
      </w:tr>
      <w:tr w:rsidR="002F2074" w:rsidRPr="00F453C1" w:rsidTr="00F453C1">
        <w:tc>
          <w:tcPr>
            <w:tcW w:w="699" w:type="dxa"/>
          </w:tcPr>
          <w:p w:rsidR="002F2074" w:rsidRPr="00F453C1" w:rsidRDefault="002F2074" w:rsidP="00F453C1">
            <w:pPr>
              <w:jc w:val="center"/>
              <w:rPr>
                <w:rFonts w:eastAsia="Times New Roman"/>
                <w:bCs/>
              </w:rPr>
            </w:pPr>
            <w:r w:rsidRPr="00F453C1">
              <w:rPr>
                <w:rFonts w:eastAsia="Times New Roman"/>
                <w:bCs/>
              </w:rPr>
              <w:t>9.</w:t>
            </w:r>
          </w:p>
        </w:tc>
        <w:tc>
          <w:tcPr>
            <w:tcW w:w="12437" w:type="dxa"/>
          </w:tcPr>
          <w:p w:rsidR="003B7BA7" w:rsidRPr="00F453C1" w:rsidRDefault="003B7BA7" w:rsidP="00F453C1">
            <w:pPr>
              <w:shd w:val="clear" w:color="auto" w:fill="FFFFFF"/>
              <w:jc w:val="both"/>
            </w:pPr>
            <w:r w:rsidRPr="00F453C1">
              <w:t xml:space="preserve">Какой элемент может стать гиперссылкой? </w:t>
            </w:r>
          </w:p>
          <w:p w:rsidR="003B7BA7" w:rsidRPr="00F453C1" w:rsidRDefault="003B7BA7" w:rsidP="00F453C1">
            <w:pPr>
              <w:shd w:val="clear" w:color="auto" w:fill="FFFFFF"/>
              <w:jc w:val="both"/>
            </w:pPr>
            <w:r w:rsidRPr="00F453C1">
              <w:t xml:space="preserve">1)  рисунок; </w:t>
            </w:r>
          </w:p>
          <w:p w:rsidR="003B7BA7" w:rsidRPr="00F453C1" w:rsidRDefault="003B7BA7" w:rsidP="00F453C1">
            <w:pPr>
              <w:shd w:val="clear" w:color="auto" w:fill="FFFFFF"/>
              <w:jc w:val="both"/>
            </w:pPr>
            <w:r w:rsidRPr="00F453C1">
              <w:t xml:space="preserve">2) таблица; </w:t>
            </w:r>
          </w:p>
          <w:p w:rsidR="003B7BA7" w:rsidRPr="00F453C1" w:rsidRDefault="003B7BA7" w:rsidP="00F453C1">
            <w:pPr>
              <w:shd w:val="clear" w:color="auto" w:fill="FFFFFF"/>
              <w:jc w:val="both"/>
            </w:pPr>
            <w:r w:rsidRPr="00F453C1">
              <w:t xml:space="preserve">3) фигура; </w:t>
            </w:r>
          </w:p>
          <w:p w:rsidR="002F2074" w:rsidRPr="00F453C1" w:rsidRDefault="003B7BA7" w:rsidP="00F453C1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F453C1">
              <w:t>4) любой объект.</w:t>
            </w:r>
          </w:p>
        </w:tc>
        <w:tc>
          <w:tcPr>
            <w:tcW w:w="1650" w:type="dxa"/>
          </w:tcPr>
          <w:p w:rsidR="002F2074" w:rsidRPr="00F453C1" w:rsidRDefault="00C87DC2" w:rsidP="00F453C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  <w:tr w:rsidR="002F2074" w:rsidRPr="00F453C1" w:rsidTr="00F453C1">
        <w:tc>
          <w:tcPr>
            <w:tcW w:w="699" w:type="dxa"/>
          </w:tcPr>
          <w:p w:rsidR="002F2074" w:rsidRPr="00F453C1" w:rsidRDefault="002F2074" w:rsidP="00F453C1">
            <w:pPr>
              <w:jc w:val="center"/>
              <w:rPr>
                <w:rFonts w:eastAsia="Times New Roman"/>
                <w:bCs/>
              </w:rPr>
            </w:pPr>
            <w:r w:rsidRPr="00F453C1">
              <w:rPr>
                <w:rFonts w:eastAsia="Times New Roman"/>
                <w:bCs/>
              </w:rPr>
              <w:t>10</w:t>
            </w:r>
          </w:p>
        </w:tc>
        <w:tc>
          <w:tcPr>
            <w:tcW w:w="12437" w:type="dxa"/>
          </w:tcPr>
          <w:p w:rsidR="003B7BA7" w:rsidRPr="00F453C1" w:rsidRDefault="003B7BA7" w:rsidP="00F453C1">
            <w:pPr>
              <w:shd w:val="clear" w:color="auto" w:fill="FFFFFF"/>
              <w:jc w:val="both"/>
            </w:pPr>
            <w:r w:rsidRPr="00F453C1">
              <w:t xml:space="preserve">Что означает слово «интерактив»? </w:t>
            </w:r>
          </w:p>
          <w:p w:rsidR="003B7BA7" w:rsidRPr="00F453C1" w:rsidRDefault="003B7BA7" w:rsidP="00F453C1">
            <w:pPr>
              <w:shd w:val="clear" w:color="auto" w:fill="FFFFFF"/>
              <w:jc w:val="both"/>
            </w:pPr>
            <w:r w:rsidRPr="00F453C1">
              <w:t xml:space="preserve">1) включение; </w:t>
            </w:r>
          </w:p>
          <w:p w:rsidR="003B7BA7" w:rsidRPr="00F453C1" w:rsidRDefault="003B7BA7" w:rsidP="00F453C1">
            <w:pPr>
              <w:shd w:val="clear" w:color="auto" w:fill="FFFFFF"/>
              <w:jc w:val="both"/>
            </w:pPr>
            <w:r w:rsidRPr="00F453C1">
              <w:t xml:space="preserve">2) игра; </w:t>
            </w:r>
          </w:p>
          <w:p w:rsidR="003B7BA7" w:rsidRPr="00F453C1" w:rsidRDefault="003B7BA7" w:rsidP="00F453C1">
            <w:pPr>
              <w:shd w:val="clear" w:color="auto" w:fill="FFFFFF"/>
              <w:jc w:val="both"/>
            </w:pPr>
            <w:r w:rsidRPr="00F453C1">
              <w:t xml:space="preserve">3) взаимодействие; </w:t>
            </w:r>
          </w:p>
          <w:p w:rsidR="002F2074" w:rsidRPr="00F453C1" w:rsidRDefault="003B7BA7" w:rsidP="00F453C1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F453C1">
              <w:t>4) нет правильного ответа</w:t>
            </w:r>
          </w:p>
        </w:tc>
        <w:tc>
          <w:tcPr>
            <w:tcW w:w="1650" w:type="dxa"/>
          </w:tcPr>
          <w:p w:rsidR="002F2074" w:rsidRPr="00F453C1" w:rsidRDefault="00C87DC2" w:rsidP="00F453C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</w:t>
            </w:r>
          </w:p>
        </w:tc>
      </w:tr>
      <w:tr w:rsidR="002F2074" w:rsidRPr="00F453C1" w:rsidTr="00F453C1">
        <w:tc>
          <w:tcPr>
            <w:tcW w:w="699" w:type="dxa"/>
          </w:tcPr>
          <w:p w:rsidR="002F2074" w:rsidRPr="00F453C1" w:rsidRDefault="00E07D67" w:rsidP="00F453C1">
            <w:pPr>
              <w:jc w:val="center"/>
              <w:rPr>
                <w:rFonts w:eastAsia="Times New Roman"/>
                <w:bCs/>
              </w:rPr>
            </w:pPr>
            <w:r w:rsidRPr="00F453C1">
              <w:rPr>
                <w:rFonts w:eastAsia="Times New Roman"/>
                <w:bCs/>
              </w:rPr>
              <w:lastRenderedPageBreak/>
              <w:t>11</w:t>
            </w:r>
          </w:p>
        </w:tc>
        <w:tc>
          <w:tcPr>
            <w:tcW w:w="12437" w:type="dxa"/>
          </w:tcPr>
          <w:p w:rsidR="003B7BA7" w:rsidRPr="00F453C1" w:rsidRDefault="003B7BA7" w:rsidP="00F453C1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F453C1">
              <w:rPr>
                <w:color w:val="000000"/>
              </w:rPr>
              <w:t>Технологии, используемые в активных электронных интерактивных досках.... - (выберите несколько вариантов)</w:t>
            </w:r>
          </w:p>
          <w:p w:rsidR="003B7BA7" w:rsidRPr="00F453C1" w:rsidRDefault="003B7BA7" w:rsidP="00F453C1">
            <w:pPr>
              <w:shd w:val="clear" w:color="auto" w:fill="FFFFFF"/>
              <w:jc w:val="both"/>
              <w:rPr>
                <w:color w:val="000000"/>
              </w:rPr>
            </w:pPr>
            <w:r w:rsidRPr="00F453C1">
              <w:rPr>
                <w:color w:val="000000"/>
              </w:rPr>
              <w:t>1)сенсорная технология</w:t>
            </w:r>
          </w:p>
          <w:p w:rsidR="003B7BA7" w:rsidRPr="00F453C1" w:rsidRDefault="003B7BA7" w:rsidP="00F453C1">
            <w:pPr>
              <w:shd w:val="clear" w:color="auto" w:fill="FFFFFF"/>
              <w:jc w:val="both"/>
              <w:rPr>
                <w:color w:val="000000"/>
              </w:rPr>
            </w:pPr>
            <w:r w:rsidRPr="00F453C1">
              <w:rPr>
                <w:color w:val="000000"/>
              </w:rPr>
              <w:t>2) электромагнитная технология основана</w:t>
            </w:r>
          </w:p>
          <w:p w:rsidR="003B7BA7" w:rsidRPr="00F453C1" w:rsidRDefault="003B7BA7" w:rsidP="00F453C1">
            <w:pPr>
              <w:shd w:val="clear" w:color="auto" w:fill="FFFFFF"/>
              <w:jc w:val="both"/>
              <w:rPr>
                <w:color w:val="000000"/>
              </w:rPr>
            </w:pPr>
            <w:r w:rsidRPr="00F453C1">
              <w:rPr>
                <w:color w:val="000000"/>
              </w:rPr>
              <w:t>3) ультразвуковая технология</w:t>
            </w:r>
          </w:p>
          <w:p w:rsidR="002F2074" w:rsidRPr="00F453C1" w:rsidRDefault="003B7BA7" w:rsidP="00F453C1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F453C1">
              <w:rPr>
                <w:color w:val="000000"/>
              </w:rPr>
              <w:t>4) инфракрасная технология</w:t>
            </w:r>
          </w:p>
        </w:tc>
        <w:tc>
          <w:tcPr>
            <w:tcW w:w="1650" w:type="dxa"/>
          </w:tcPr>
          <w:p w:rsidR="002F2074" w:rsidRPr="00F453C1" w:rsidRDefault="00C87DC2" w:rsidP="00F453C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1,3,4</w:t>
            </w:r>
          </w:p>
        </w:tc>
      </w:tr>
      <w:tr w:rsidR="00E07D67" w:rsidRPr="00F453C1" w:rsidTr="00F453C1">
        <w:tc>
          <w:tcPr>
            <w:tcW w:w="699" w:type="dxa"/>
          </w:tcPr>
          <w:p w:rsidR="00E07D67" w:rsidRPr="00F453C1" w:rsidRDefault="00582E3E" w:rsidP="00F453C1">
            <w:pPr>
              <w:jc w:val="center"/>
              <w:rPr>
                <w:rFonts w:eastAsia="Times New Roman"/>
                <w:bCs/>
              </w:rPr>
            </w:pPr>
            <w:r w:rsidRPr="00F453C1">
              <w:rPr>
                <w:rFonts w:eastAsia="Times New Roman"/>
                <w:bCs/>
              </w:rPr>
              <w:t>12.</w:t>
            </w:r>
          </w:p>
        </w:tc>
        <w:tc>
          <w:tcPr>
            <w:tcW w:w="12437" w:type="dxa"/>
          </w:tcPr>
          <w:p w:rsidR="003B7BA7" w:rsidRPr="00F453C1" w:rsidRDefault="003B7BA7" w:rsidP="00F453C1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  <w:r w:rsidRPr="00F453C1">
              <w:rPr>
                <w:shd w:val="clear" w:color="auto" w:fill="FFFFFF"/>
              </w:rPr>
              <w:t>Для работы с интерактивной доской </w:t>
            </w:r>
            <w:r w:rsidRPr="00F453C1">
              <w:rPr>
                <w:i/>
                <w:iCs/>
                <w:shd w:val="clear" w:color="auto" w:fill="FFFFFF"/>
              </w:rPr>
              <w:t>необходимо:</w:t>
            </w:r>
          </w:p>
          <w:p w:rsidR="003B7BA7" w:rsidRPr="00F453C1" w:rsidRDefault="003B7BA7" w:rsidP="00F453C1">
            <w:pPr>
              <w:shd w:val="clear" w:color="auto" w:fill="FFFFFF"/>
              <w:jc w:val="both"/>
            </w:pPr>
            <w:r w:rsidRPr="00F453C1">
              <w:t>1) установить интерактивную доску</w:t>
            </w:r>
          </w:p>
          <w:p w:rsidR="003B7BA7" w:rsidRPr="00F453C1" w:rsidRDefault="003B7BA7" w:rsidP="00F453C1">
            <w:pPr>
              <w:shd w:val="clear" w:color="auto" w:fill="FFFFFF"/>
              <w:jc w:val="both"/>
            </w:pPr>
            <w:r w:rsidRPr="00F453C1">
              <w:t>2) становить мультимедийный проектор</w:t>
            </w:r>
          </w:p>
          <w:p w:rsidR="003B7BA7" w:rsidRPr="00F453C1" w:rsidRDefault="003B7BA7" w:rsidP="00F453C1">
            <w:pPr>
              <w:shd w:val="clear" w:color="auto" w:fill="FFFFFF"/>
              <w:jc w:val="both"/>
            </w:pPr>
            <w:r w:rsidRPr="00F453C1">
              <w:t>3)подключить интерактивную доску к персональному компьютеру.</w:t>
            </w:r>
          </w:p>
          <w:p w:rsidR="00E07D67" w:rsidRPr="00F453C1" w:rsidRDefault="003B7BA7" w:rsidP="00F453C1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F453C1">
              <w:t>4) установить на персональном компьютере программное обеспечение</w:t>
            </w:r>
          </w:p>
        </w:tc>
        <w:tc>
          <w:tcPr>
            <w:tcW w:w="1650" w:type="dxa"/>
          </w:tcPr>
          <w:p w:rsidR="00E07D67" w:rsidRPr="00F453C1" w:rsidRDefault="00C87DC2" w:rsidP="00F453C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1,2,3,4</w:t>
            </w:r>
          </w:p>
        </w:tc>
      </w:tr>
      <w:tr w:rsidR="00E07D67" w:rsidRPr="00F453C1" w:rsidTr="00F453C1">
        <w:tc>
          <w:tcPr>
            <w:tcW w:w="699" w:type="dxa"/>
          </w:tcPr>
          <w:p w:rsidR="00E07D67" w:rsidRPr="00F453C1" w:rsidRDefault="00582E3E" w:rsidP="00F453C1">
            <w:pPr>
              <w:jc w:val="center"/>
              <w:rPr>
                <w:rFonts w:eastAsia="Times New Roman"/>
                <w:bCs/>
              </w:rPr>
            </w:pPr>
            <w:r w:rsidRPr="00F453C1">
              <w:rPr>
                <w:rFonts w:eastAsia="Times New Roman"/>
                <w:bCs/>
              </w:rPr>
              <w:t>13.</w:t>
            </w:r>
          </w:p>
        </w:tc>
        <w:tc>
          <w:tcPr>
            <w:tcW w:w="12437" w:type="dxa"/>
          </w:tcPr>
          <w:p w:rsidR="003B7BA7" w:rsidRPr="00F453C1" w:rsidRDefault="003B7BA7" w:rsidP="00F453C1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  <w:r w:rsidRPr="00F453C1">
              <w:t>Правка – это:</w:t>
            </w:r>
          </w:p>
          <w:p w:rsidR="003B7BA7" w:rsidRPr="00F453C1" w:rsidRDefault="003B7BA7" w:rsidP="00F453C1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  <w:r w:rsidRPr="00F453C1">
              <w:t>1) редактировать текстовый объект.</w:t>
            </w:r>
          </w:p>
          <w:p w:rsidR="003B7BA7" w:rsidRPr="00F453C1" w:rsidRDefault="003B7BA7" w:rsidP="00F453C1">
            <w:pPr>
              <w:shd w:val="clear" w:color="auto" w:fill="FFFFFF"/>
              <w:jc w:val="both"/>
            </w:pPr>
            <w:r w:rsidRPr="00F453C1">
              <w:t>2) добавить ссылку, звуковой файл или таблицу</w:t>
            </w:r>
          </w:p>
          <w:p w:rsidR="003B7BA7" w:rsidRPr="00F453C1" w:rsidRDefault="003B7BA7" w:rsidP="00F453C1">
            <w:pPr>
              <w:shd w:val="clear" w:color="auto" w:fill="FFFFFF"/>
              <w:jc w:val="both"/>
            </w:pPr>
            <w:r w:rsidRPr="00F453C1">
              <w:t>3)  создать фигурный текст или текст с несколькими строками.</w:t>
            </w:r>
          </w:p>
          <w:p w:rsidR="00E07D67" w:rsidRPr="00F453C1" w:rsidRDefault="003B7BA7" w:rsidP="00F453C1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F453C1">
              <w:t>4) блокировать свойства и положение объекта</w:t>
            </w:r>
          </w:p>
        </w:tc>
        <w:tc>
          <w:tcPr>
            <w:tcW w:w="1650" w:type="dxa"/>
          </w:tcPr>
          <w:p w:rsidR="00E07D67" w:rsidRPr="00F453C1" w:rsidRDefault="00C87DC2" w:rsidP="00F453C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  <w:tr w:rsidR="00E07D67" w:rsidRPr="00F453C1" w:rsidTr="00F453C1">
        <w:tc>
          <w:tcPr>
            <w:tcW w:w="699" w:type="dxa"/>
          </w:tcPr>
          <w:p w:rsidR="00E07D67" w:rsidRPr="00F453C1" w:rsidRDefault="00582E3E" w:rsidP="00F453C1">
            <w:pPr>
              <w:jc w:val="center"/>
              <w:rPr>
                <w:rFonts w:eastAsia="Times New Roman"/>
                <w:bCs/>
              </w:rPr>
            </w:pPr>
            <w:r w:rsidRPr="00F453C1">
              <w:rPr>
                <w:rFonts w:eastAsia="Times New Roman"/>
                <w:bCs/>
              </w:rPr>
              <w:t>14.</w:t>
            </w:r>
          </w:p>
        </w:tc>
        <w:tc>
          <w:tcPr>
            <w:tcW w:w="12437" w:type="dxa"/>
          </w:tcPr>
          <w:p w:rsidR="003B7BA7" w:rsidRPr="00F453C1" w:rsidRDefault="003B7BA7" w:rsidP="00F453C1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  <w:r w:rsidRPr="00F453C1">
              <w:t>Что может учащийся в основном меню, в приложении работы с тестами?</w:t>
            </w:r>
          </w:p>
          <w:p w:rsidR="003B7BA7" w:rsidRPr="00F453C1" w:rsidRDefault="003B7BA7" w:rsidP="00F453C1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  <w:r w:rsidRPr="00F453C1">
              <w:t>1) посмотреть инструкции, нажав на кнопку “Information”</w:t>
            </w:r>
          </w:p>
          <w:p w:rsidR="003B7BA7" w:rsidRPr="00F453C1" w:rsidRDefault="003B7BA7" w:rsidP="00F453C1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  <w:r w:rsidRPr="00F453C1">
              <w:t>2)авершить тест без отправки результатов («SignOut»);</w:t>
            </w:r>
          </w:p>
          <w:p w:rsidR="003B7BA7" w:rsidRPr="00F453C1" w:rsidRDefault="003B7BA7" w:rsidP="00F453C1">
            <w:pPr>
              <w:shd w:val="clear" w:color="auto" w:fill="FFFFFF"/>
              <w:jc w:val="both"/>
            </w:pPr>
            <w:r w:rsidRPr="00F453C1">
              <w:t>3) отправить тест на проверку («SubmitAllAnswers»)</w:t>
            </w:r>
          </w:p>
          <w:p w:rsidR="00E07D67" w:rsidRPr="00F453C1" w:rsidRDefault="003B7BA7" w:rsidP="00F453C1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F453C1">
              <w:t>4) нет верных ответов</w:t>
            </w:r>
          </w:p>
        </w:tc>
        <w:tc>
          <w:tcPr>
            <w:tcW w:w="1650" w:type="dxa"/>
          </w:tcPr>
          <w:p w:rsidR="00E07D67" w:rsidRPr="00F453C1" w:rsidRDefault="00C87DC2" w:rsidP="00F453C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</w:tr>
      <w:tr w:rsidR="00E07D67" w:rsidRPr="00F453C1" w:rsidTr="00F453C1">
        <w:tc>
          <w:tcPr>
            <w:tcW w:w="699" w:type="dxa"/>
          </w:tcPr>
          <w:p w:rsidR="00E07D67" w:rsidRPr="00F453C1" w:rsidRDefault="00582E3E" w:rsidP="00F453C1">
            <w:pPr>
              <w:jc w:val="center"/>
              <w:rPr>
                <w:rFonts w:eastAsia="Times New Roman"/>
                <w:bCs/>
              </w:rPr>
            </w:pPr>
            <w:r w:rsidRPr="00F453C1">
              <w:rPr>
                <w:rFonts w:eastAsia="Times New Roman"/>
                <w:bCs/>
              </w:rPr>
              <w:t>15</w:t>
            </w:r>
          </w:p>
        </w:tc>
        <w:tc>
          <w:tcPr>
            <w:tcW w:w="12437" w:type="dxa"/>
          </w:tcPr>
          <w:p w:rsidR="009550FC" w:rsidRPr="00F453C1" w:rsidRDefault="009550FC" w:rsidP="00F453C1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  <w:r w:rsidRPr="00F453C1">
              <w:t>Первая в мире доска, которая не требует подключения к сети 220V и поэтому не требует проводов.</w:t>
            </w:r>
          </w:p>
          <w:p w:rsidR="009550FC" w:rsidRPr="00F453C1" w:rsidRDefault="009550FC" w:rsidP="00F453C1">
            <w:pPr>
              <w:shd w:val="clear" w:color="auto" w:fill="FFFFFF"/>
              <w:jc w:val="both"/>
              <w:rPr>
                <w:lang w:val="en-US"/>
              </w:rPr>
            </w:pPr>
            <w:r w:rsidRPr="00F453C1">
              <w:rPr>
                <w:lang w:val="en-US"/>
              </w:rPr>
              <w:t xml:space="preserve">1) </w:t>
            </w:r>
            <w:r w:rsidRPr="00F453C1">
              <w:t>доска</w:t>
            </w:r>
            <w:r w:rsidRPr="00F453C1">
              <w:rPr>
                <w:lang w:val="en-US"/>
              </w:rPr>
              <w:t xml:space="preserve"> Polivisioneno</w:t>
            </w:r>
          </w:p>
          <w:p w:rsidR="009550FC" w:rsidRPr="00F453C1" w:rsidRDefault="009550FC" w:rsidP="00F453C1">
            <w:pPr>
              <w:shd w:val="clear" w:color="auto" w:fill="FFFFFF"/>
              <w:jc w:val="both"/>
              <w:rPr>
                <w:lang w:val="en-US"/>
              </w:rPr>
            </w:pPr>
            <w:r w:rsidRPr="00F453C1">
              <w:rPr>
                <w:lang w:val="en-US"/>
              </w:rPr>
              <w:t xml:space="preserve">2) </w:t>
            </w:r>
            <w:r w:rsidRPr="00F453C1">
              <w:t>доска</w:t>
            </w:r>
            <w:r w:rsidRPr="00F453C1">
              <w:rPr>
                <w:lang w:val="en-US"/>
              </w:rPr>
              <w:t xml:space="preserve"> PanasonicElitePanaboard</w:t>
            </w:r>
          </w:p>
          <w:p w:rsidR="009550FC" w:rsidRPr="00C87DC2" w:rsidRDefault="009550FC" w:rsidP="00F453C1">
            <w:pPr>
              <w:shd w:val="clear" w:color="auto" w:fill="FFFFFF"/>
              <w:jc w:val="both"/>
              <w:rPr>
                <w:lang w:val="en-US"/>
              </w:rPr>
            </w:pPr>
            <w:r w:rsidRPr="00F453C1">
              <w:rPr>
                <w:lang w:val="en-US"/>
              </w:rPr>
              <w:t xml:space="preserve">3) </w:t>
            </w:r>
            <w:r w:rsidRPr="00F453C1">
              <w:t>доска</w:t>
            </w:r>
            <w:r w:rsidRPr="00F453C1">
              <w:rPr>
                <w:lang w:val="en-US"/>
              </w:rPr>
              <w:t xml:space="preserve"> Steelcaseeno 2810A</w:t>
            </w:r>
          </w:p>
          <w:p w:rsidR="00E07D67" w:rsidRPr="00F453C1" w:rsidRDefault="009550FC" w:rsidP="00F453C1">
            <w:pPr>
              <w:shd w:val="clear" w:color="auto" w:fill="FFFFFF"/>
              <w:jc w:val="both"/>
              <w:rPr>
                <w:rFonts w:eastAsia="Times New Roman"/>
                <w:color w:val="000000"/>
                <w:lang w:val="en-US"/>
              </w:rPr>
            </w:pPr>
            <w:r w:rsidRPr="00F453C1">
              <w:t xml:space="preserve">4) доска </w:t>
            </w:r>
            <w:r w:rsidRPr="00F453C1">
              <w:rPr>
                <w:lang w:val="en-US"/>
              </w:rPr>
              <w:t>Qwerty</w:t>
            </w:r>
          </w:p>
        </w:tc>
        <w:tc>
          <w:tcPr>
            <w:tcW w:w="1650" w:type="dxa"/>
          </w:tcPr>
          <w:p w:rsidR="00E07D67" w:rsidRPr="00C87DC2" w:rsidRDefault="00C87DC2" w:rsidP="00F453C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  <w:tr w:rsidR="00E07D67" w:rsidRPr="00F453C1" w:rsidTr="00F453C1">
        <w:tc>
          <w:tcPr>
            <w:tcW w:w="699" w:type="dxa"/>
          </w:tcPr>
          <w:p w:rsidR="00E07D67" w:rsidRPr="00F453C1" w:rsidRDefault="00582E3E" w:rsidP="00F453C1">
            <w:pPr>
              <w:jc w:val="center"/>
              <w:rPr>
                <w:rFonts w:eastAsia="Times New Roman"/>
                <w:bCs/>
              </w:rPr>
            </w:pPr>
            <w:r w:rsidRPr="00F453C1">
              <w:rPr>
                <w:rFonts w:eastAsia="Times New Roman"/>
                <w:bCs/>
              </w:rPr>
              <w:t>1</w:t>
            </w:r>
            <w:r w:rsidR="009550FC" w:rsidRPr="00F453C1">
              <w:rPr>
                <w:rFonts w:eastAsia="Times New Roman"/>
                <w:bCs/>
              </w:rPr>
              <w:t>6</w:t>
            </w:r>
          </w:p>
        </w:tc>
        <w:tc>
          <w:tcPr>
            <w:tcW w:w="12437" w:type="dxa"/>
          </w:tcPr>
          <w:p w:rsidR="009550FC" w:rsidRPr="00F453C1" w:rsidRDefault="009550FC" w:rsidP="00F453C1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F453C1">
              <w:rPr>
                <w:rFonts w:eastAsia="Times New Roman"/>
                <w:color w:val="000000"/>
              </w:rPr>
              <w:t>Без чего возможно использовать интерактивный проектор?</w:t>
            </w:r>
          </w:p>
          <w:p w:rsidR="009550FC" w:rsidRPr="00F453C1" w:rsidRDefault="009550FC" w:rsidP="00F453C1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F453C1">
              <w:rPr>
                <w:rFonts w:eastAsia="Times New Roman"/>
                <w:color w:val="000000"/>
              </w:rPr>
              <w:t>1) без компьютера</w:t>
            </w:r>
          </w:p>
          <w:p w:rsidR="009550FC" w:rsidRPr="00F453C1" w:rsidRDefault="009550FC" w:rsidP="00F453C1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F453C1">
              <w:rPr>
                <w:rFonts w:eastAsia="Times New Roman"/>
                <w:color w:val="000000"/>
              </w:rPr>
              <w:t>2) без интерактивной доски</w:t>
            </w:r>
          </w:p>
          <w:p w:rsidR="009550FC" w:rsidRPr="00F453C1" w:rsidRDefault="009550FC" w:rsidP="00F453C1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F453C1">
              <w:rPr>
                <w:rFonts w:eastAsia="Times New Roman"/>
                <w:color w:val="000000"/>
              </w:rPr>
              <w:t>3) без маркерной доски</w:t>
            </w:r>
          </w:p>
          <w:p w:rsidR="00E07D67" w:rsidRPr="00F453C1" w:rsidRDefault="009550FC" w:rsidP="00F453C1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F453C1">
              <w:rPr>
                <w:rFonts w:eastAsia="Times New Roman"/>
                <w:color w:val="000000"/>
              </w:rPr>
              <w:t>4) без проектора</w:t>
            </w:r>
          </w:p>
        </w:tc>
        <w:tc>
          <w:tcPr>
            <w:tcW w:w="1650" w:type="dxa"/>
          </w:tcPr>
          <w:p w:rsidR="00E07D67" w:rsidRPr="00F453C1" w:rsidRDefault="00C87DC2" w:rsidP="00F453C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  <w:tr w:rsidR="00582E3E" w:rsidRPr="00F453C1" w:rsidTr="00F453C1">
        <w:tc>
          <w:tcPr>
            <w:tcW w:w="699" w:type="dxa"/>
          </w:tcPr>
          <w:p w:rsidR="00582E3E" w:rsidRPr="00F453C1" w:rsidRDefault="00EF45D7" w:rsidP="00F453C1">
            <w:pPr>
              <w:jc w:val="center"/>
              <w:rPr>
                <w:rFonts w:eastAsia="Times New Roman"/>
                <w:bCs/>
              </w:rPr>
            </w:pPr>
            <w:r w:rsidRPr="00F453C1">
              <w:rPr>
                <w:rFonts w:eastAsia="Times New Roman"/>
                <w:bCs/>
              </w:rPr>
              <w:t>1</w:t>
            </w:r>
            <w:r w:rsidR="009550FC" w:rsidRPr="00F453C1">
              <w:rPr>
                <w:rFonts w:eastAsia="Times New Roman"/>
                <w:bCs/>
              </w:rPr>
              <w:t>7</w:t>
            </w:r>
          </w:p>
        </w:tc>
        <w:tc>
          <w:tcPr>
            <w:tcW w:w="12437" w:type="dxa"/>
          </w:tcPr>
          <w:p w:rsidR="009550FC" w:rsidRPr="00F453C1" w:rsidRDefault="009550FC" w:rsidP="00F453C1">
            <w:pPr>
              <w:shd w:val="clear" w:color="auto" w:fill="FFFFFF"/>
              <w:jc w:val="both"/>
              <w:rPr>
                <w:rFonts w:eastAsia="Times New Roman"/>
                <w:color w:val="000000"/>
                <w:shd w:val="clear" w:color="auto" w:fill="FFFFFF"/>
              </w:rPr>
            </w:pPr>
            <w:r w:rsidRPr="00F453C1">
              <w:rPr>
                <w:rFonts w:eastAsia="Times New Roman"/>
                <w:color w:val="000000"/>
                <w:shd w:val="clear" w:color="auto" w:fill="FFFFFF"/>
              </w:rPr>
              <w:t>Что входит в комплект интерактивной приставки?</w:t>
            </w:r>
          </w:p>
          <w:p w:rsidR="009550FC" w:rsidRPr="00F453C1" w:rsidRDefault="009550FC" w:rsidP="00F453C1">
            <w:pPr>
              <w:shd w:val="clear" w:color="auto" w:fill="FFFFFF"/>
              <w:jc w:val="both"/>
              <w:rPr>
                <w:rFonts w:eastAsia="Times New Roman"/>
                <w:color w:val="000000"/>
                <w:shd w:val="clear" w:color="auto" w:fill="FFFFFF"/>
              </w:rPr>
            </w:pPr>
            <w:r w:rsidRPr="00F453C1">
              <w:rPr>
                <w:rFonts w:eastAsia="Times New Roman"/>
                <w:color w:val="000000"/>
                <w:shd w:val="clear" w:color="auto" w:fill="FFFFFF"/>
              </w:rPr>
              <w:t>1) cтилус</w:t>
            </w:r>
          </w:p>
          <w:p w:rsidR="009550FC" w:rsidRPr="00F453C1" w:rsidRDefault="009550FC" w:rsidP="00F453C1">
            <w:pPr>
              <w:shd w:val="clear" w:color="auto" w:fill="FFFFFF"/>
              <w:jc w:val="both"/>
              <w:rPr>
                <w:rFonts w:eastAsia="Times New Roman"/>
                <w:color w:val="000000"/>
                <w:shd w:val="clear" w:color="auto" w:fill="FFFFFF"/>
              </w:rPr>
            </w:pPr>
            <w:r w:rsidRPr="00F453C1">
              <w:rPr>
                <w:rFonts w:eastAsia="Times New Roman"/>
                <w:color w:val="000000"/>
                <w:shd w:val="clear" w:color="auto" w:fill="FFFFFF"/>
              </w:rPr>
              <w:t>2) ручка</w:t>
            </w:r>
          </w:p>
          <w:p w:rsidR="009550FC" w:rsidRPr="00F453C1" w:rsidRDefault="009550FC" w:rsidP="00F453C1">
            <w:pPr>
              <w:shd w:val="clear" w:color="auto" w:fill="FFFFFF"/>
              <w:jc w:val="both"/>
              <w:rPr>
                <w:rFonts w:eastAsia="Times New Roman"/>
                <w:color w:val="000000"/>
                <w:shd w:val="clear" w:color="auto" w:fill="FFFFFF"/>
              </w:rPr>
            </w:pPr>
            <w:r w:rsidRPr="00F453C1">
              <w:rPr>
                <w:rFonts w:eastAsia="Times New Roman"/>
                <w:color w:val="000000"/>
                <w:shd w:val="clear" w:color="auto" w:fill="FFFFFF"/>
              </w:rPr>
              <w:lastRenderedPageBreak/>
              <w:t>3) карандаш</w:t>
            </w:r>
          </w:p>
          <w:p w:rsidR="00582E3E" w:rsidRPr="00F453C1" w:rsidRDefault="009550FC" w:rsidP="00F453C1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F453C1">
              <w:rPr>
                <w:rFonts w:eastAsia="Times New Roman"/>
                <w:color w:val="000000"/>
                <w:shd w:val="clear" w:color="auto" w:fill="FFFFFF"/>
              </w:rPr>
              <w:t>4) маркер</w:t>
            </w:r>
          </w:p>
        </w:tc>
        <w:tc>
          <w:tcPr>
            <w:tcW w:w="1650" w:type="dxa"/>
          </w:tcPr>
          <w:p w:rsidR="00582E3E" w:rsidRPr="00F453C1" w:rsidRDefault="00C87DC2" w:rsidP="00F453C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lastRenderedPageBreak/>
              <w:t>4</w:t>
            </w:r>
          </w:p>
        </w:tc>
      </w:tr>
      <w:tr w:rsidR="00582E3E" w:rsidRPr="00F453C1" w:rsidTr="00F453C1">
        <w:tc>
          <w:tcPr>
            <w:tcW w:w="699" w:type="dxa"/>
          </w:tcPr>
          <w:p w:rsidR="00582E3E" w:rsidRPr="00F453C1" w:rsidRDefault="00EF45D7" w:rsidP="00F453C1">
            <w:pPr>
              <w:jc w:val="center"/>
              <w:rPr>
                <w:rFonts w:eastAsia="Times New Roman"/>
                <w:bCs/>
              </w:rPr>
            </w:pPr>
            <w:r w:rsidRPr="00F453C1">
              <w:rPr>
                <w:rFonts w:eastAsia="Times New Roman"/>
                <w:bCs/>
              </w:rPr>
              <w:lastRenderedPageBreak/>
              <w:t>1</w:t>
            </w:r>
            <w:r w:rsidR="000C3C99" w:rsidRPr="00F453C1">
              <w:rPr>
                <w:rFonts w:eastAsia="Times New Roman"/>
                <w:bCs/>
              </w:rPr>
              <w:t>8</w:t>
            </w:r>
          </w:p>
        </w:tc>
        <w:tc>
          <w:tcPr>
            <w:tcW w:w="12437" w:type="dxa"/>
          </w:tcPr>
          <w:p w:rsidR="009550FC" w:rsidRPr="00F453C1" w:rsidRDefault="009550FC" w:rsidP="00F453C1">
            <w:pPr>
              <w:shd w:val="clear" w:color="auto" w:fill="FFFFFF"/>
              <w:jc w:val="both"/>
              <w:rPr>
                <w:rFonts w:eastAsia="Times New Roman"/>
                <w:color w:val="000000"/>
                <w:shd w:val="clear" w:color="auto" w:fill="FFFFFF"/>
              </w:rPr>
            </w:pPr>
            <w:r w:rsidRPr="00F453C1">
              <w:rPr>
                <w:rFonts w:eastAsia="Times New Roman"/>
                <w:color w:val="000000"/>
                <w:shd w:val="clear" w:color="auto" w:fill="FFFFFF"/>
              </w:rPr>
              <w:t>Какой проекции существуют интерактивные доски?</w:t>
            </w:r>
          </w:p>
          <w:p w:rsidR="009550FC" w:rsidRPr="00F453C1" w:rsidRDefault="009550FC" w:rsidP="00F453C1">
            <w:pPr>
              <w:shd w:val="clear" w:color="auto" w:fill="FFFFFF"/>
              <w:jc w:val="both"/>
              <w:rPr>
                <w:rFonts w:eastAsia="Times New Roman"/>
                <w:color w:val="000000"/>
                <w:shd w:val="clear" w:color="auto" w:fill="FFFFFF"/>
              </w:rPr>
            </w:pPr>
            <w:r w:rsidRPr="00F453C1">
              <w:rPr>
                <w:rFonts w:eastAsia="Times New Roman"/>
                <w:color w:val="000000"/>
                <w:shd w:val="clear" w:color="auto" w:fill="FFFFFF"/>
              </w:rPr>
              <w:t>1) прямая</w:t>
            </w:r>
          </w:p>
          <w:p w:rsidR="009550FC" w:rsidRPr="00F453C1" w:rsidRDefault="009550FC" w:rsidP="00F453C1">
            <w:pPr>
              <w:shd w:val="clear" w:color="auto" w:fill="FFFFFF"/>
              <w:jc w:val="both"/>
              <w:rPr>
                <w:rFonts w:eastAsia="Times New Roman"/>
                <w:color w:val="000000"/>
                <w:shd w:val="clear" w:color="auto" w:fill="FFFFFF"/>
              </w:rPr>
            </w:pPr>
            <w:r w:rsidRPr="00F453C1">
              <w:rPr>
                <w:rFonts w:eastAsia="Times New Roman"/>
                <w:color w:val="000000"/>
                <w:shd w:val="clear" w:color="auto" w:fill="FFFFFF"/>
              </w:rPr>
              <w:t>2) обратная</w:t>
            </w:r>
          </w:p>
          <w:p w:rsidR="009550FC" w:rsidRPr="00F453C1" w:rsidRDefault="009550FC" w:rsidP="00F453C1">
            <w:pPr>
              <w:shd w:val="clear" w:color="auto" w:fill="FFFFFF"/>
              <w:jc w:val="both"/>
              <w:rPr>
                <w:rFonts w:eastAsia="Times New Roman"/>
                <w:color w:val="000000"/>
                <w:shd w:val="clear" w:color="auto" w:fill="FFFFFF"/>
              </w:rPr>
            </w:pPr>
            <w:r w:rsidRPr="00F453C1">
              <w:rPr>
                <w:rFonts w:eastAsia="Times New Roman"/>
                <w:color w:val="000000"/>
                <w:shd w:val="clear" w:color="auto" w:fill="FFFFFF"/>
              </w:rPr>
              <w:t>3) задняя</w:t>
            </w:r>
          </w:p>
          <w:p w:rsidR="00582E3E" w:rsidRPr="00F453C1" w:rsidRDefault="009550FC" w:rsidP="00F453C1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F453C1">
              <w:rPr>
                <w:rFonts w:eastAsia="Times New Roman"/>
                <w:color w:val="000000"/>
                <w:shd w:val="clear" w:color="auto" w:fill="FFFFFF"/>
              </w:rPr>
              <w:t>4) передняя</w:t>
            </w:r>
          </w:p>
        </w:tc>
        <w:tc>
          <w:tcPr>
            <w:tcW w:w="1650" w:type="dxa"/>
          </w:tcPr>
          <w:p w:rsidR="00582E3E" w:rsidRPr="00F453C1" w:rsidRDefault="00C87DC2" w:rsidP="00F453C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1,2</w:t>
            </w:r>
          </w:p>
        </w:tc>
      </w:tr>
      <w:tr w:rsidR="00582E3E" w:rsidRPr="00F453C1" w:rsidTr="00F453C1">
        <w:tc>
          <w:tcPr>
            <w:tcW w:w="699" w:type="dxa"/>
          </w:tcPr>
          <w:p w:rsidR="00582E3E" w:rsidRPr="00F453C1" w:rsidRDefault="000C3C99" w:rsidP="00F453C1">
            <w:pPr>
              <w:jc w:val="center"/>
              <w:rPr>
                <w:rFonts w:eastAsia="Times New Roman"/>
                <w:bCs/>
              </w:rPr>
            </w:pPr>
            <w:r w:rsidRPr="00F453C1">
              <w:rPr>
                <w:rFonts w:eastAsia="Times New Roman"/>
                <w:bCs/>
              </w:rPr>
              <w:t>19</w:t>
            </w:r>
          </w:p>
        </w:tc>
        <w:tc>
          <w:tcPr>
            <w:tcW w:w="12437" w:type="dxa"/>
          </w:tcPr>
          <w:p w:rsidR="009550FC" w:rsidRPr="00F453C1" w:rsidRDefault="009550FC" w:rsidP="00F453C1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  <w:bdr w:val="none" w:sz="0" w:space="0" w:color="auto" w:frame="1"/>
              </w:rPr>
            </w:pPr>
            <w:r w:rsidRPr="00F453C1">
              <w:rPr>
                <w:rFonts w:eastAsia="Times New Roman"/>
                <w:color w:val="000000"/>
                <w:bdr w:val="none" w:sz="0" w:space="0" w:color="auto" w:frame="1"/>
              </w:rPr>
              <w:t>К техническим устройствам, которые являются необходимыми для работы с интерактивной доской, относятся:</w:t>
            </w:r>
          </w:p>
          <w:p w:rsidR="009550FC" w:rsidRPr="00F453C1" w:rsidRDefault="009550FC" w:rsidP="00F453C1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  <w:bdr w:val="none" w:sz="0" w:space="0" w:color="auto" w:frame="1"/>
              </w:rPr>
            </w:pPr>
            <w:r w:rsidRPr="00F453C1">
              <w:rPr>
                <w:rFonts w:eastAsia="Times New Roman"/>
                <w:color w:val="000000"/>
                <w:bdr w:val="none" w:sz="0" w:space="0" w:color="auto" w:frame="1"/>
              </w:rPr>
              <w:t>1) компьютер;</w:t>
            </w:r>
          </w:p>
          <w:p w:rsidR="009550FC" w:rsidRPr="00F453C1" w:rsidRDefault="009550FC" w:rsidP="00F453C1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  <w:bdr w:val="none" w:sz="0" w:space="0" w:color="auto" w:frame="1"/>
              </w:rPr>
            </w:pPr>
            <w:r w:rsidRPr="00F453C1">
              <w:rPr>
                <w:rFonts w:eastAsia="Times New Roman"/>
                <w:color w:val="000000"/>
                <w:bdr w:val="none" w:sz="0" w:space="0" w:color="auto" w:frame="1"/>
              </w:rPr>
              <w:t>2) документ-камера;</w:t>
            </w:r>
          </w:p>
          <w:p w:rsidR="009550FC" w:rsidRPr="00F453C1" w:rsidRDefault="009550FC" w:rsidP="00F453C1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  <w:bdr w:val="none" w:sz="0" w:space="0" w:color="auto" w:frame="1"/>
              </w:rPr>
            </w:pPr>
            <w:r w:rsidRPr="00F453C1">
              <w:rPr>
                <w:rFonts w:eastAsia="Times New Roman"/>
                <w:color w:val="000000"/>
                <w:bdr w:val="none" w:sz="0" w:space="0" w:color="auto" w:frame="1"/>
              </w:rPr>
              <w:t>3) веб-камера;</w:t>
            </w:r>
          </w:p>
          <w:p w:rsidR="00582E3E" w:rsidRPr="00F453C1" w:rsidRDefault="009550FC" w:rsidP="00F453C1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F453C1">
              <w:rPr>
                <w:rFonts w:eastAsia="Times New Roman"/>
                <w:color w:val="000000"/>
                <w:bdr w:val="none" w:sz="0" w:space="0" w:color="auto" w:frame="1"/>
              </w:rPr>
              <w:t>4) проектор.</w:t>
            </w:r>
          </w:p>
        </w:tc>
        <w:tc>
          <w:tcPr>
            <w:tcW w:w="1650" w:type="dxa"/>
          </w:tcPr>
          <w:p w:rsidR="00582E3E" w:rsidRPr="00F453C1" w:rsidRDefault="00C87DC2" w:rsidP="00F453C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1,4</w:t>
            </w:r>
          </w:p>
        </w:tc>
      </w:tr>
      <w:tr w:rsidR="00EF45D7" w:rsidRPr="00F453C1" w:rsidTr="00F453C1">
        <w:tc>
          <w:tcPr>
            <w:tcW w:w="699" w:type="dxa"/>
          </w:tcPr>
          <w:p w:rsidR="00EF45D7" w:rsidRPr="00F453C1" w:rsidRDefault="00EF45D7" w:rsidP="00F453C1">
            <w:pPr>
              <w:jc w:val="center"/>
              <w:rPr>
                <w:rFonts w:eastAsia="Times New Roman"/>
                <w:bCs/>
              </w:rPr>
            </w:pPr>
            <w:r w:rsidRPr="00F453C1">
              <w:rPr>
                <w:rFonts w:eastAsia="Times New Roman"/>
                <w:bCs/>
              </w:rPr>
              <w:t>2</w:t>
            </w:r>
            <w:r w:rsidR="000C3C99" w:rsidRPr="00F453C1">
              <w:rPr>
                <w:rFonts w:eastAsia="Times New Roman"/>
                <w:bCs/>
              </w:rPr>
              <w:t>0</w:t>
            </w:r>
          </w:p>
        </w:tc>
        <w:tc>
          <w:tcPr>
            <w:tcW w:w="12437" w:type="dxa"/>
          </w:tcPr>
          <w:p w:rsidR="009550FC" w:rsidRPr="00F453C1" w:rsidRDefault="009550FC" w:rsidP="00F453C1">
            <w:pPr>
              <w:shd w:val="clear" w:color="auto" w:fill="FFFFFF"/>
              <w:jc w:val="both"/>
              <w:rPr>
                <w:rFonts w:eastAsia="Times New Roman"/>
                <w:color w:val="000000"/>
                <w:shd w:val="clear" w:color="auto" w:fill="FFFFFF"/>
              </w:rPr>
            </w:pPr>
            <w:r w:rsidRPr="00F453C1">
              <w:rPr>
                <w:rFonts w:eastAsia="Times New Roman"/>
                <w:color w:val="000000"/>
                <w:shd w:val="clear" w:color="auto" w:fill="FFFFFF"/>
              </w:rPr>
              <w:t>Интерактивная доска прямой проекции предполагает наличие проектора, расположенного на:</w:t>
            </w:r>
          </w:p>
          <w:p w:rsidR="009550FC" w:rsidRPr="00F453C1" w:rsidRDefault="009550FC" w:rsidP="00F453C1">
            <w:pPr>
              <w:shd w:val="clear" w:color="auto" w:fill="FFFFFF"/>
              <w:jc w:val="both"/>
              <w:rPr>
                <w:rFonts w:eastAsia="Times New Roman"/>
                <w:color w:val="000000"/>
                <w:shd w:val="clear" w:color="auto" w:fill="FFFFFF"/>
              </w:rPr>
            </w:pPr>
            <w:r w:rsidRPr="00F453C1">
              <w:rPr>
                <w:rFonts w:eastAsia="Times New Roman"/>
                <w:color w:val="000000"/>
                <w:shd w:val="clear" w:color="auto" w:fill="FFFFFF"/>
              </w:rPr>
              <w:t>1) потолке;</w:t>
            </w:r>
          </w:p>
          <w:p w:rsidR="009550FC" w:rsidRPr="00F453C1" w:rsidRDefault="009550FC" w:rsidP="00F453C1">
            <w:pPr>
              <w:shd w:val="clear" w:color="auto" w:fill="FFFFFF"/>
              <w:jc w:val="both"/>
              <w:rPr>
                <w:rFonts w:eastAsia="Times New Roman"/>
                <w:color w:val="000000"/>
                <w:shd w:val="clear" w:color="auto" w:fill="FFFFFF"/>
              </w:rPr>
            </w:pPr>
            <w:r w:rsidRPr="00F453C1">
              <w:rPr>
                <w:rFonts w:eastAsia="Times New Roman"/>
                <w:color w:val="000000"/>
                <w:shd w:val="clear" w:color="auto" w:fill="FFFFFF"/>
              </w:rPr>
              <w:t>2) столе;</w:t>
            </w:r>
          </w:p>
          <w:p w:rsidR="009550FC" w:rsidRPr="00F453C1" w:rsidRDefault="009550FC" w:rsidP="00F453C1">
            <w:pPr>
              <w:shd w:val="clear" w:color="auto" w:fill="FFFFFF"/>
              <w:jc w:val="both"/>
              <w:rPr>
                <w:rFonts w:eastAsia="Times New Roman"/>
                <w:color w:val="000000"/>
                <w:shd w:val="clear" w:color="auto" w:fill="FFFFFF"/>
              </w:rPr>
            </w:pPr>
            <w:r w:rsidRPr="00F453C1">
              <w:rPr>
                <w:rFonts w:eastAsia="Times New Roman"/>
                <w:color w:val="000000"/>
                <w:shd w:val="clear" w:color="auto" w:fill="FFFFFF"/>
              </w:rPr>
              <w:t>3) сзади</w:t>
            </w:r>
          </w:p>
          <w:p w:rsidR="00EF45D7" w:rsidRPr="00F453C1" w:rsidRDefault="009550FC" w:rsidP="00F453C1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F453C1">
              <w:rPr>
                <w:rFonts w:eastAsia="Times New Roman"/>
                <w:color w:val="000000"/>
                <w:shd w:val="clear" w:color="auto" w:fill="FFFFFF"/>
              </w:rPr>
              <w:t>4) закреплён на специальной штанге.</w:t>
            </w:r>
          </w:p>
        </w:tc>
        <w:tc>
          <w:tcPr>
            <w:tcW w:w="1650" w:type="dxa"/>
          </w:tcPr>
          <w:p w:rsidR="00EF45D7" w:rsidRPr="00F453C1" w:rsidRDefault="00C87DC2" w:rsidP="00F453C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</w:tbl>
    <w:p w:rsidR="008C3695" w:rsidRDefault="008C3695" w:rsidP="007631E0">
      <w:pPr>
        <w:jc w:val="both"/>
        <w:rPr>
          <w:rFonts w:eastAsia="Times New Roman"/>
          <w:b/>
        </w:rPr>
      </w:pPr>
    </w:p>
    <w:sectPr w:rsidR="008C3695" w:rsidSect="00B109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25DC" w:rsidRDefault="00D025DC">
      <w:r>
        <w:separator/>
      </w:r>
    </w:p>
  </w:endnote>
  <w:endnote w:type="continuationSeparator" w:id="0">
    <w:p w:rsidR="00D025DC" w:rsidRDefault="00D02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F5B" w:rsidRDefault="00A76F5B" w:rsidP="00B30713">
    <w:pPr>
      <w:pStyle w:val="af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25DC" w:rsidRDefault="00D025DC">
      <w:r>
        <w:separator/>
      </w:r>
    </w:p>
  </w:footnote>
  <w:footnote w:type="continuationSeparator" w:id="0">
    <w:p w:rsidR="00D025DC" w:rsidRDefault="00D02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F5B" w:rsidRDefault="00A76F5B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301B42"/>
    <w:multiLevelType w:val="multilevel"/>
    <w:tmpl w:val="B2E46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B6642E"/>
    <w:multiLevelType w:val="multilevel"/>
    <w:tmpl w:val="1DB65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9B27C4"/>
    <w:multiLevelType w:val="multilevel"/>
    <w:tmpl w:val="6F707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B46752"/>
    <w:multiLevelType w:val="multilevel"/>
    <w:tmpl w:val="18FA6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2E04CC"/>
    <w:multiLevelType w:val="multilevel"/>
    <w:tmpl w:val="5AB43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2B49"/>
    <w:rsid w:val="000221D5"/>
    <w:rsid w:val="0007011B"/>
    <w:rsid w:val="000C3C99"/>
    <w:rsid w:val="000E489F"/>
    <w:rsid w:val="00147576"/>
    <w:rsid w:val="001A504F"/>
    <w:rsid w:val="002425F6"/>
    <w:rsid w:val="00256DC8"/>
    <w:rsid w:val="002E2A7B"/>
    <w:rsid w:val="002F2074"/>
    <w:rsid w:val="002F21A6"/>
    <w:rsid w:val="00357697"/>
    <w:rsid w:val="003B7BA7"/>
    <w:rsid w:val="00420002"/>
    <w:rsid w:val="005027AF"/>
    <w:rsid w:val="00574D08"/>
    <w:rsid w:val="00582E3E"/>
    <w:rsid w:val="005B2B49"/>
    <w:rsid w:val="005F58CC"/>
    <w:rsid w:val="006402C2"/>
    <w:rsid w:val="007631E0"/>
    <w:rsid w:val="007C02EB"/>
    <w:rsid w:val="007E262B"/>
    <w:rsid w:val="00842F25"/>
    <w:rsid w:val="00896F04"/>
    <w:rsid w:val="008C1824"/>
    <w:rsid w:val="008C3695"/>
    <w:rsid w:val="0091266F"/>
    <w:rsid w:val="009133EF"/>
    <w:rsid w:val="00932507"/>
    <w:rsid w:val="009550FC"/>
    <w:rsid w:val="00974AD3"/>
    <w:rsid w:val="00A20662"/>
    <w:rsid w:val="00A605B0"/>
    <w:rsid w:val="00A71CC5"/>
    <w:rsid w:val="00A76F5B"/>
    <w:rsid w:val="00AB05D4"/>
    <w:rsid w:val="00B109C8"/>
    <w:rsid w:val="00B12F9C"/>
    <w:rsid w:val="00B30713"/>
    <w:rsid w:val="00B44C33"/>
    <w:rsid w:val="00C46D62"/>
    <w:rsid w:val="00C87DC2"/>
    <w:rsid w:val="00CD09C0"/>
    <w:rsid w:val="00CF0C05"/>
    <w:rsid w:val="00D025DC"/>
    <w:rsid w:val="00D30B72"/>
    <w:rsid w:val="00D377CC"/>
    <w:rsid w:val="00D50B43"/>
    <w:rsid w:val="00D6473F"/>
    <w:rsid w:val="00E07D67"/>
    <w:rsid w:val="00E264B7"/>
    <w:rsid w:val="00E45A51"/>
    <w:rsid w:val="00E63801"/>
    <w:rsid w:val="00EE0CFF"/>
    <w:rsid w:val="00EF45D7"/>
    <w:rsid w:val="00F453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B76E84-0D06-4911-8068-190C0C2DB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C05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F0C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F20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7BA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0C05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ru-RU"/>
    </w:rPr>
  </w:style>
  <w:style w:type="table" w:styleId="a3">
    <w:name w:val="Table Grid"/>
    <w:basedOn w:val="a1"/>
    <w:uiPriority w:val="59"/>
    <w:rsid w:val="00CF0C05"/>
    <w:pPr>
      <w:spacing w:after="0" w:line="240" w:lineRule="auto"/>
    </w:pPr>
    <w:rPr>
      <w:kern w:val="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basedOn w:val="a0"/>
    <w:link w:val="5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CF0C05"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2">
    <w:name w:val="Оглавление (2)_"/>
    <w:basedOn w:val="a0"/>
    <w:link w:val="2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главление (2)"/>
    <w:basedOn w:val="a"/>
    <w:link w:val="2"/>
    <w:uiPriority w:val="99"/>
    <w:rsid w:val="00CF0C05"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CF0C05"/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CF0C05"/>
    <w:rPr>
      <w:kern w:val="0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CF0C05"/>
    <w:rPr>
      <w:vertAlign w:val="superscript"/>
    </w:rPr>
  </w:style>
  <w:style w:type="paragraph" w:styleId="a7">
    <w:name w:val="Normal (Web)"/>
    <w:basedOn w:val="a"/>
    <w:uiPriority w:val="99"/>
    <w:unhideWhenUsed/>
    <w:rsid w:val="00CF0C05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F0C05"/>
    <w:pPr>
      <w:ind w:left="720"/>
      <w:contextualSpacing/>
    </w:pPr>
  </w:style>
  <w:style w:type="paragraph" w:customStyle="1" w:styleId="Style4">
    <w:name w:val="Style4"/>
    <w:basedOn w:val="a"/>
    <w:rsid w:val="00CF0C05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sid w:val="00CF0C05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CF0C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CF0C0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F0C0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F0C05"/>
    <w:rPr>
      <w:rFonts w:ascii="Times New Roman" w:hAnsi="Times New Roman" w:cs="Times New Roman"/>
      <w:kern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F0C0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F0C05"/>
    <w:rPr>
      <w:rFonts w:ascii="Times New Roman" w:hAnsi="Times New Roman" w:cs="Times New Roman"/>
      <w:b/>
      <w:bCs/>
      <w:kern w:val="0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F0C0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F0C05"/>
    <w:rPr>
      <w:rFonts w:ascii="Tahoma" w:hAnsi="Tahoma" w:cs="Tahoma"/>
      <w:kern w:val="0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af4">
    <w:name w:val="TOC Heading"/>
    <w:basedOn w:val="1"/>
    <w:next w:val="a"/>
    <w:uiPriority w:val="39"/>
    <w:unhideWhenUsed/>
    <w:qFormat/>
    <w:rsid w:val="00CF0C05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F0C05"/>
    <w:pPr>
      <w:tabs>
        <w:tab w:val="right" w:leader="dot" w:pos="9339"/>
      </w:tabs>
      <w:spacing w:after="100"/>
      <w:jc w:val="both"/>
    </w:pPr>
  </w:style>
  <w:style w:type="character" w:styleId="af5">
    <w:name w:val="Hyperlink"/>
    <w:basedOn w:val="a0"/>
    <w:uiPriority w:val="99"/>
    <w:unhideWhenUsed/>
    <w:rsid w:val="00CF0C05"/>
    <w:rPr>
      <w:color w:val="0563C1" w:themeColor="hyperlink"/>
      <w:u w:val="single"/>
    </w:rPr>
  </w:style>
  <w:style w:type="character" w:customStyle="1" w:styleId="21">
    <w:name w:val="Основной текст (2)_"/>
    <w:basedOn w:val="a0"/>
    <w:link w:val="2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F0C05"/>
    <w:pPr>
      <w:widowControl w:val="0"/>
      <w:shd w:val="clear" w:color="auto" w:fill="FFFFFF"/>
      <w:spacing w:after="180" w:line="216" w:lineRule="exact"/>
      <w:jc w:val="both"/>
    </w:pPr>
    <w:rPr>
      <w:rFonts w:eastAsia="Times New Roman"/>
      <w:kern w:val="2"/>
      <w:sz w:val="19"/>
      <w:szCs w:val="19"/>
      <w:lang w:eastAsia="en-US"/>
    </w:rPr>
  </w:style>
  <w:style w:type="character" w:customStyle="1" w:styleId="29pt">
    <w:name w:val="Основной текст (2) + 9 pt;Полужирный"/>
    <w:basedOn w:val="21"/>
    <w:rsid w:val="00CF0C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1">
    <w:name w:val="Колонтитул (3)_"/>
    <w:basedOn w:val="a0"/>
    <w:link w:val="3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2">
    <w:name w:val="Колонтитул (3)"/>
    <w:basedOn w:val="a"/>
    <w:link w:val="31"/>
    <w:rsid w:val="00CF0C05"/>
    <w:pPr>
      <w:widowControl w:val="0"/>
      <w:shd w:val="clear" w:color="auto" w:fill="FFFFFF"/>
      <w:spacing w:line="245" w:lineRule="exact"/>
    </w:pPr>
    <w:rPr>
      <w:rFonts w:eastAsia="Times New Roman"/>
      <w:kern w:val="2"/>
      <w:sz w:val="19"/>
      <w:szCs w:val="19"/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CF0C05"/>
    <w:pPr>
      <w:spacing w:after="100"/>
      <w:ind w:left="240"/>
    </w:pPr>
  </w:style>
  <w:style w:type="character" w:customStyle="1" w:styleId="30">
    <w:name w:val="Заголовок 3 Знак"/>
    <w:basedOn w:val="a0"/>
    <w:link w:val="3"/>
    <w:uiPriority w:val="9"/>
    <w:rsid w:val="002F2074"/>
    <w:rPr>
      <w:rFonts w:asciiTheme="majorHAnsi" w:eastAsiaTheme="majorEastAsia" w:hAnsiTheme="majorHAnsi" w:cstheme="majorBidi"/>
      <w:b/>
      <w:bCs/>
      <w:color w:val="4472C4" w:themeColor="accent1"/>
      <w:kern w:val="0"/>
      <w:sz w:val="24"/>
      <w:szCs w:val="24"/>
      <w:lang w:eastAsia="ru-RU"/>
    </w:rPr>
  </w:style>
  <w:style w:type="paragraph" w:customStyle="1" w:styleId="answer-text">
    <w:name w:val="answer-text"/>
    <w:basedOn w:val="a"/>
    <w:rsid w:val="002F2074"/>
    <w:pPr>
      <w:spacing w:before="100" w:beforeAutospacing="1" w:after="100" w:afterAutospacing="1"/>
    </w:pPr>
    <w:rPr>
      <w:rFonts w:eastAsia="Times New Roman"/>
    </w:rPr>
  </w:style>
  <w:style w:type="character" w:customStyle="1" w:styleId="60">
    <w:name w:val="Заголовок 6 Знак"/>
    <w:basedOn w:val="a0"/>
    <w:link w:val="6"/>
    <w:uiPriority w:val="9"/>
    <w:semiHidden/>
    <w:rsid w:val="003B7BA7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917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00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0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91282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46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8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3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3513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5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2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05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24334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9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35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38655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98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2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7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92785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65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67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17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02260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30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88318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2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64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74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89598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73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26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06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00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1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3931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4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51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5034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7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7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009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3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202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7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831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6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5097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1548418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77767651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7739832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</w:divsChild>
                </w:div>
              </w:divsChild>
            </w:div>
          </w:divsChild>
        </w:div>
        <w:div w:id="202108142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355046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93351392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2543884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75775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576234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543701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872961969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1542968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392653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788550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9262348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639043713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9208707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391856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764879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6982145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2098087849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6889412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91346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276841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5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C99FE-9BE6-4A3A-90D6-5F2E81414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8</Pages>
  <Words>1179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dc:description/>
  <cp:lastModifiedBy>A-84</cp:lastModifiedBy>
  <cp:revision>30</cp:revision>
  <dcterms:created xsi:type="dcterms:W3CDTF">2024-11-21T07:14:00Z</dcterms:created>
  <dcterms:modified xsi:type="dcterms:W3CDTF">2026-05-14T12:34:00Z</dcterms:modified>
</cp:coreProperties>
</file>